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b/>
          <w:bCs/>
          <w:i/>
          <w:iCs/>
          <w:sz w:val="36"/>
          <w:szCs w:val="36"/>
        </w:rPr>
        <w:t>CRITERIA FOR ECUMENICAL AND INTER-RELIGIOUS COOPERATION IN COMMUNICATIONS</w:t>
      </w:r>
      <w:r w:rsidRPr="00293FD4">
        <w:rPr>
          <w:rFonts w:ascii="Times" w:hAnsi="Times" w:cs="Times"/>
          <w:sz w:val="36"/>
          <w:szCs w:val="36"/>
        </w:rPr>
        <w:t> </w:t>
      </w:r>
    </w:p>
    <w:p w:rsidR="00293FD4" w:rsidRPr="00293FD4" w:rsidRDefault="00293FD4" w:rsidP="00293FD4">
      <w:pPr>
        <w:widowControl w:val="0"/>
        <w:autoSpaceDE w:val="0"/>
        <w:autoSpaceDN w:val="0"/>
        <w:adjustRightInd w:val="0"/>
        <w:jc w:val="center"/>
        <w:rPr>
          <w:rFonts w:ascii="Times" w:hAnsi="Times" w:cs="Times"/>
          <w:sz w:val="32"/>
          <w:szCs w:val="32"/>
        </w:rPr>
      </w:pP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b/>
          <w:bCs/>
          <w:sz w:val="32"/>
          <w:szCs w:val="32"/>
        </w:rPr>
        <w:t>INTRODUCTION</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1. The witness of faith which should be given in the public forum of the media makes it necessary for Christians to work together more effectively in their communications efforts and to act in more direct cooperation with other religions to ensure a united religious presence in the very heart of mass communications. The guide</w:t>
      </w:r>
      <w:bookmarkStart w:id="0" w:name="_GoBack"/>
      <w:bookmarkEnd w:id="0"/>
      <w:r w:rsidRPr="00293FD4">
        <w:rPr>
          <w:rFonts w:ascii="Times" w:hAnsi="Times" w:cs="Times"/>
          <w:sz w:val="32"/>
          <w:szCs w:val="32"/>
        </w:rPr>
        <w:t>lines gathered in this document have been drawn up in order to promote greater cooperation among Christians and with the representatives of other religions engaged in the field of communications. They aim to permit Catholics engaged in mass communications to carry out better their primary task of announcing and witnessing to their own faith, while at the same time favoring a better mutual understanding, both among Christians and with believers of other religions.</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 xml:space="preserve">2. Cooperation among Christian communicators and with members of other religions working in the field of communications takes on a central importance in the relationship with public authorities and with communications officials for the preservation, promotion and coordination of the expression of a religious viewpoint in the media. For the most part, access to the mass communications media is permitted only in the context of an understanding among the different religious bodies </w:t>
      </w:r>
      <w:proofErr w:type="gramStart"/>
      <w:r w:rsidRPr="00293FD4">
        <w:rPr>
          <w:rFonts w:ascii="Times" w:hAnsi="Times" w:cs="Times"/>
          <w:sz w:val="32"/>
          <w:szCs w:val="32"/>
        </w:rPr>
        <w:t>who</w:t>
      </w:r>
      <w:proofErr w:type="gramEnd"/>
      <w:r w:rsidRPr="00293FD4">
        <w:rPr>
          <w:rFonts w:ascii="Times" w:hAnsi="Times" w:cs="Times"/>
          <w:sz w:val="32"/>
          <w:szCs w:val="32"/>
        </w:rPr>
        <w:t xml:space="preserve"> wish to take part in the public dialogue.</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 xml:space="preserve">3. This document is concerned with concrete cooperation and does not deal directly with questions about doctrinal dialogue in communications programs or productions. It can be said, on the other hand, that the Catholic doctrinal and moral teaching is an irreplaceable reference point for Catholic communicators. It is the responsibility of the competent ecclesiastical authorities - on the different levels: local, national, continental and world - to safeguard the doctrinal and moral aspect of every communications </w:t>
      </w:r>
      <w:r w:rsidRPr="00293FD4">
        <w:rPr>
          <w:rFonts w:ascii="Times" w:hAnsi="Times" w:cs="Times"/>
          <w:sz w:val="32"/>
          <w:szCs w:val="32"/>
        </w:rPr>
        <w:lastRenderedPageBreak/>
        <w:t>activity. The responsible pastoral officials have the right and the duty to give their judgment and their specific directions in this regard. They will evaluate in each case the risks and the opportuneness of common initiatives, keeping in mind the necessity to safeguard the specific identity of Catholic initiatives.</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4. Manipulation or base proselytism, at times practiced in the media, is incompatible with the ecumenical task and with the spirit of inter-religious cooperation, as the Word of God indicates and as the decisions of ecclesiastical authorities affirm.</w:t>
      </w:r>
      <w:hyperlink r:id="rId5" w:history="1">
        <w:r w:rsidRPr="00293FD4">
          <w:rPr>
            <w:rFonts w:ascii="Courier New" w:hAnsi="Courier New" w:cs="Courier New"/>
            <w:sz w:val="26"/>
            <w:szCs w:val="26"/>
            <w:u w:val="single"/>
            <w:vertAlign w:val="superscript"/>
          </w:rPr>
          <w:t>1</w:t>
        </w:r>
      </w:hyperlink>
      <w:r w:rsidRPr="00293FD4">
        <w:rPr>
          <w:rFonts w:ascii="Times" w:hAnsi="Times" w:cs="Times"/>
          <w:sz w:val="32"/>
          <w:szCs w:val="32"/>
        </w:rPr>
        <w:t> The growth today of new religious movements, often called</w:t>
      </w:r>
      <w:r w:rsidRPr="00293FD4">
        <w:rPr>
          <w:rFonts w:ascii="Times" w:hAnsi="Times" w:cs="Times"/>
          <w:i/>
          <w:iCs/>
          <w:sz w:val="32"/>
          <w:szCs w:val="32"/>
        </w:rPr>
        <w:t> "sects"</w:t>
      </w:r>
      <w:r w:rsidRPr="00293FD4">
        <w:rPr>
          <w:rFonts w:ascii="Times" w:hAnsi="Times" w:cs="Times"/>
          <w:sz w:val="32"/>
          <w:szCs w:val="32"/>
        </w:rPr>
        <w:t>, which claim to be a form of evangelism, but which are at least partially inspired by non-Christian ideologies, is sometimes accompanied by proselytism fraught with serious consequences, accentuated by widespread diffusion through the communications media.</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5. All cooperation will take into account the pastoral situation in each particular place. The communicators charged with ecumenical and inter-religious cooperation will have to be carefully prepared, prudent and keenly aware of their responsibilities.</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b/>
          <w:bCs/>
          <w:sz w:val="32"/>
          <w:szCs w:val="32"/>
        </w:rPr>
        <w:t>CRITERIA FOR ECUMENICAL COOPERATION IN THE MEDIA</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6. The era of communication and information that is taking shape today is contributing to the fashioning of a new sort of relationship between persons and communities. It requires an increasingly deeper unity on the part of Christians through the exercise of close cooperation.</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The impulse towards ecumenical action and initiative comes from the message and the decisions of Vatican Council II,</w:t>
      </w:r>
      <w:hyperlink r:id="rId6" w:history="1">
        <w:r w:rsidRPr="00293FD4">
          <w:rPr>
            <w:rFonts w:ascii="Courier New" w:hAnsi="Courier New" w:cs="Courier New"/>
            <w:sz w:val="26"/>
            <w:szCs w:val="26"/>
            <w:u w:val="single"/>
            <w:vertAlign w:val="superscript"/>
          </w:rPr>
          <w:t>2</w:t>
        </w:r>
      </w:hyperlink>
      <w:r w:rsidRPr="00293FD4">
        <w:rPr>
          <w:rFonts w:ascii="Times" w:hAnsi="Times" w:cs="Times"/>
          <w:sz w:val="32"/>
          <w:szCs w:val="32"/>
        </w:rPr>
        <w:t> as well as from later Church documents indicating how these are to be applied and interpreted.</w:t>
      </w:r>
      <w:hyperlink r:id="rId7" w:history="1">
        <w:r w:rsidRPr="00293FD4">
          <w:rPr>
            <w:rFonts w:ascii="Courier New" w:hAnsi="Courier New" w:cs="Courier New"/>
            <w:sz w:val="26"/>
            <w:szCs w:val="26"/>
            <w:u w:val="single" w:color="386EFF"/>
            <w:vertAlign w:val="superscript"/>
          </w:rPr>
          <w:t>3</w:t>
        </w:r>
      </w:hyperlink>
      <w:r w:rsidRPr="00293FD4">
        <w:rPr>
          <w:rFonts w:ascii="Times" w:hAnsi="Times" w:cs="Times"/>
          <w:sz w:val="32"/>
          <w:szCs w:val="32"/>
        </w:rPr>
        <w:t xml:space="preserve">They illustrate the </w:t>
      </w:r>
      <w:proofErr w:type="gramStart"/>
      <w:r w:rsidRPr="00293FD4">
        <w:rPr>
          <w:rFonts w:ascii="Times" w:hAnsi="Times" w:cs="Times"/>
          <w:sz w:val="32"/>
          <w:szCs w:val="32"/>
        </w:rPr>
        <w:t>unity which</w:t>
      </w:r>
      <w:proofErr w:type="gramEnd"/>
      <w:r w:rsidRPr="00293FD4">
        <w:rPr>
          <w:rFonts w:ascii="Times" w:hAnsi="Times" w:cs="Times"/>
          <w:sz w:val="32"/>
          <w:szCs w:val="32"/>
        </w:rPr>
        <w:t xml:space="preserve"> already exists among the Churches and Christian communities. Such an attitude can only make more credible the work and methods of evangelization in the service of the Kingdom of God.</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7. Ecumenical cooperation can be realized in every aspect of social communication. It is in itself a witness offered to the world. Because the mass media reach beyond the normal limits of space and time, this cooperation will be at one and the same time local, regional and international. At times, it will require the reciprocal participation of Catholic communicators in the communications initiatives of other Churches and Christian communities, and of other Christians in Catholic projects, as well as the formation of Christian working groups within secular communications organizations.</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8. The manner of cooperation in social communications matters will depend to a large extent on the way in which communications actually work. The international Catholic communications organizations have for their task to make known these methods and to initiate pastors and the faithful to an effective presence in the communications aspect of contemporary society. Thus, ecumenical cooperation will require exchanges between the Catholic Church's international communications organizations and the corresponding organizations of the other Christian bodies. This cooperation will evidently also extend to the regional and local levels, according to the circumstances of each communications initiative.</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9. Joint projects, undertaken when this seems opportune, have as their aim to allow Christians to give a common witness to Christ. It is not their purpose to weaken the authenticity of the Christian and ecclesial message, or to limit any specifically Catholic initiative.</w:t>
      </w:r>
      <w:hyperlink r:id="rId8" w:history="1">
        <w:r w:rsidRPr="00293FD4">
          <w:rPr>
            <w:rFonts w:ascii="Courier New" w:hAnsi="Courier New" w:cs="Courier New"/>
            <w:sz w:val="26"/>
            <w:szCs w:val="26"/>
            <w:u w:val="single" w:color="386EFF"/>
            <w:vertAlign w:val="superscript"/>
          </w:rPr>
          <w:t>4</w:t>
        </w:r>
      </w:hyperlink>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10. The application in practice of these general criteria demands that Catholics working in the media shall have a deep knowledge and a faithful practice of their faith. It requires reciprocal trust and understanding among Christians, based on mutual respect, and with a view to doing things together in communications. This implies that Catholic communications services and Catholics engaged in communications will provide fair and objective information on the ecumenical movement and on the other Christian Churches and communities. Such an obligation will never prevent the faithful presentation of the specifically Catholic message in all its fullness. Reciprocity often stumbles on practical questions such as differences in the organization of the social communications apostolate, or different approaches to the financing of it. It is indispensable that pastoral authorities take these practical problems into consideration and allow a fair sharing of financial resources and a harmonization of working practices.</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11. The Pontifical Council for Social Communications encourages present and future efforts at ecumenical cooperation in the field of social communications.</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The Pontifical Council for Social Communications is itself involved in seeking further forms of ecumenical cooperation, as discoveries in the media field open up new possibilities, with a view to avoiding fragmentation of effort where organization and planning are essential.</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Priorities need to be defined by common accord regarding the specific areas in which ecumenical cooperation can best be exercised.</w:t>
      </w:r>
      <w:hyperlink r:id="rId9" w:history="1">
        <w:r w:rsidRPr="00293FD4">
          <w:rPr>
            <w:rFonts w:ascii="Courier New" w:hAnsi="Courier New" w:cs="Courier New"/>
            <w:sz w:val="26"/>
            <w:szCs w:val="26"/>
            <w:u w:val="single" w:color="386EFF"/>
            <w:vertAlign w:val="superscript"/>
          </w:rPr>
          <w:t>5</w:t>
        </w:r>
      </w:hyperlink>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 xml:space="preserve">12. The dynamism of Catholic organizations and Church institutions in the social communications apostolate is a fundamental condition for constructive ecumenical cooperation, as well as a guarantee that the Catholic message in its entirety will be safeguarded. In this connection, it is essential to develop on all levels of the Catholic social communications apostolate a team of Church personnel who are professionally competent, technically sophisticated and theologically </w:t>
      </w:r>
      <w:proofErr w:type="gramStart"/>
      <w:r w:rsidRPr="00293FD4">
        <w:rPr>
          <w:rFonts w:ascii="Times" w:hAnsi="Times" w:cs="Times"/>
          <w:sz w:val="32"/>
          <w:szCs w:val="32"/>
        </w:rPr>
        <w:t>well-grounded</w:t>
      </w:r>
      <w:proofErr w:type="gramEnd"/>
      <w:r w:rsidRPr="00293FD4">
        <w:rPr>
          <w:rFonts w:ascii="Times" w:hAnsi="Times" w:cs="Times"/>
          <w:sz w:val="32"/>
          <w:szCs w:val="32"/>
        </w:rPr>
        <w:t>.</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A more energetic cooperation in the apostolate among the international Catholic organizations for social communications (OCIC, UCIP and UNDA) </w:t>
      </w:r>
      <w:hyperlink r:id="rId10" w:history="1">
        <w:r w:rsidRPr="00293FD4">
          <w:rPr>
            <w:rFonts w:ascii="Courier New" w:hAnsi="Courier New" w:cs="Courier New"/>
            <w:sz w:val="26"/>
            <w:szCs w:val="26"/>
            <w:u w:val="single" w:color="386EFF"/>
            <w:vertAlign w:val="superscript"/>
          </w:rPr>
          <w:t>6</w:t>
        </w:r>
      </w:hyperlink>
      <w:r w:rsidRPr="00293FD4">
        <w:rPr>
          <w:rFonts w:ascii="Times" w:hAnsi="Times" w:cs="Times"/>
          <w:sz w:val="32"/>
          <w:szCs w:val="32"/>
        </w:rPr>
        <w:t> will be a help towards a better ecumenical collaboration.</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13. The training of Catholic communicators must include serious ecumenical preparation, conducted in accordance with the directives of the Holy See </w:t>
      </w:r>
      <w:hyperlink r:id="rId11" w:history="1">
        <w:r w:rsidRPr="00293FD4">
          <w:rPr>
            <w:rFonts w:ascii="Courier New" w:hAnsi="Courier New" w:cs="Courier New"/>
            <w:sz w:val="26"/>
            <w:szCs w:val="26"/>
            <w:u w:val="single" w:color="386EFF"/>
            <w:vertAlign w:val="superscript"/>
          </w:rPr>
          <w:t>7</w:t>
        </w:r>
      </w:hyperlink>
      <w:r w:rsidRPr="00293FD4">
        <w:rPr>
          <w:rFonts w:ascii="Times" w:hAnsi="Times" w:cs="Times"/>
          <w:sz w:val="32"/>
          <w:szCs w:val="32"/>
        </w:rPr>
        <w:t> and of local and regional pastoral authorities.</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14. It would be very useful if Christians would extend their cooperation to take in also the more recently developed media, especially in regard to the common use of satellites, data banks, and cable networks and in informatics generally, beginning with system-compatibility.</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b/>
          <w:bCs/>
          <w:sz w:val="32"/>
          <w:szCs w:val="32"/>
        </w:rPr>
        <w:t>CRITERIA FOR INTER-RELIGIOUS COOPERATION IN COMMUNICATIONS</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 xml:space="preserve">15. The era of communication and information taking shape today demands equally of all who live a religious faith and who are engaged in the service of public dialogue a mutual commitment for the good of humanity.  These guidelines for a joint response by Christians and members of other religions to the </w:t>
      </w:r>
      <w:proofErr w:type="gramStart"/>
      <w:r w:rsidRPr="00293FD4">
        <w:rPr>
          <w:rFonts w:ascii="Times" w:hAnsi="Times" w:cs="Times"/>
          <w:sz w:val="32"/>
          <w:szCs w:val="32"/>
        </w:rPr>
        <w:t>opportunities which arise in modern communications exchange</w:t>
      </w:r>
      <w:proofErr w:type="gramEnd"/>
      <w:r w:rsidRPr="00293FD4">
        <w:rPr>
          <w:rFonts w:ascii="Times" w:hAnsi="Times" w:cs="Times"/>
          <w:sz w:val="32"/>
          <w:szCs w:val="32"/>
        </w:rPr>
        <w:t xml:space="preserve"> reflect the spirit of the relevant decrees of Vatican Council II.</w:t>
      </w:r>
      <w:hyperlink r:id="rId12" w:history="1">
        <w:r w:rsidRPr="00293FD4">
          <w:rPr>
            <w:rFonts w:ascii="Courier New" w:hAnsi="Courier New" w:cs="Courier New"/>
            <w:sz w:val="26"/>
            <w:szCs w:val="26"/>
            <w:u w:val="single"/>
            <w:vertAlign w:val="superscript"/>
          </w:rPr>
          <w:t>8</w:t>
        </w:r>
      </w:hyperlink>
      <w:r w:rsidRPr="00293FD4">
        <w:rPr>
          <w:rFonts w:ascii="Times" w:hAnsi="Times" w:cs="Times"/>
          <w:sz w:val="32"/>
          <w:szCs w:val="32"/>
        </w:rPr>
        <w:t>Inter-religious understanding is based on the common quest by the world's great religions to make a fitting reply to the main questions regarding human destiny. A serious and continuing joining of efforts will help to overcome any tendency within the general public to have a superficial, superstitious, or magical understanding of religion.</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16. Cooperation among the different religions can be realized in every aspect of social communication. This is already in itself a way of witnessing before the world. Because the media reach beyond the limits of space and time, this inter-religious cooperation will be at one and the same time local, regional and international. </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Reciprocal agreements will sometimes be advisable between Catholic (and other Christian) communicators and the communications workers of other religions, as will be the formation of inter-religious working groups within secular communications organizations.</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17. The manner of cooperation in social communications will depend to a large extent on the methods proper to the media. Interreligious cooperation will take into account the specific contexts of production and planning on the local, regional, national or international level.</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18. Joint projects, undertaken when this seems opportune, have as their aim to allow Christians and members of other religions to give a common witness to God. It is not their purpose to weaken the Christian and ecclesial message or to limit any specifically Catholic initiative.</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19. The application in practice of these general criteria demands that Catholics working in the media shall have a deep knowledge and a faithful practice of their faith. It requires reciprocal trust and understanding among Catholics, other Christians, and members of other religions, based on mutual respect, and with a view to doing things together in communications. This implies that Catholic communications services and Catholics engaged in communications will provide fair and objective information on other religions of humanity. Such an obligation will never prevent the faithful presentation of the specifically Catholic message in all its fullness.</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Reciprocity often stumbles on practical questions such as differences in the organization of the social communications apostolate, or different approaches to the financing of it. It is indispensable that pastoral authorities take these practical problems into consideration and allow a fair sharing of financial resources and a harmonization of working practices.</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20. The Pontifical Council for Social Communications encourages further efforts at cooperation with the members of other religions to promote religious and moral values in the field of social communications. The Pontifical Council for Social Communications is itself involved in seeking further forms of inter-religious cooperation, as discoveries in the media field open up new possibilities, with a view to avoiding fragmentation of effort where organization and planning are essential.</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 xml:space="preserve">21. The dynamism of Catholic organizations and Church institutions in the social communications apostolate is a fundamental condition for constructive and effective inter-religious cooperation, as well as a guarantee that the Catholic message in its entirety will be safeguarded. In this connection, it is essential to develop on all levels of the Catholic social communications apostolate a team of Church personnel who are professionally competent, technically sophisticated and theologically </w:t>
      </w:r>
      <w:proofErr w:type="gramStart"/>
      <w:r w:rsidRPr="00293FD4">
        <w:rPr>
          <w:rFonts w:ascii="Times" w:hAnsi="Times" w:cs="Times"/>
          <w:sz w:val="32"/>
          <w:szCs w:val="32"/>
        </w:rPr>
        <w:t>well-grounded</w:t>
      </w:r>
      <w:proofErr w:type="gramEnd"/>
      <w:r w:rsidRPr="00293FD4">
        <w:rPr>
          <w:rFonts w:ascii="Times" w:hAnsi="Times" w:cs="Times"/>
          <w:sz w:val="32"/>
          <w:szCs w:val="32"/>
        </w:rPr>
        <w:t>.</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A more energetic cooperation in the apostolate among the international Catholic organizations for social communications (OCIC, UCIP and UNDA) (see note no.</w:t>
      </w:r>
      <w:hyperlink r:id="rId13" w:history="1">
        <w:r w:rsidRPr="00293FD4">
          <w:rPr>
            <w:rFonts w:ascii="Courier New" w:hAnsi="Courier New" w:cs="Courier New"/>
            <w:sz w:val="26"/>
            <w:szCs w:val="26"/>
            <w:u w:val="single" w:color="386EFF"/>
            <w:vertAlign w:val="superscript"/>
          </w:rPr>
          <w:t>6</w:t>
        </w:r>
      </w:hyperlink>
      <w:proofErr w:type="gramStart"/>
      <w:r w:rsidRPr="00293FD4">
        <w:rPr>
          <w:rFonts w:ascii="Times" w:hAnsi="Times" w:cs="Times"/>
          <w:sz w:val="32"/>
          <w:szCs w:val="32"/>
        </w:rPr>
        <w:t> )</w:t>
      </w:r>
      <w:proofErr w:type="gramEnd"/>
      <w:r w:rsidRPr="00293FD4">
        <w:rPr>
          <w:rFonts w:ascii="Times" w:hAnsi="Times" w:cs="Times"/>
          <w:sz w:val="32"/>
          <w:szCs w:val="32"/>
        </w:rPr>
        <w:t xml:space="preserve"> will be a help towards better cooperation with other religions.</w:t>
      </w: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 xml:space="preserve">22. A specific formation, in accord with the directives of the Holy See, is necessary to prepare Catholic communicators better for cooperation with the members of other great religions in the work of </w:t>
      </w:r>
      <w:proofErr w:type="gramStart"/>
      <w:r w:rsidRPr="00293FD4">
        <w:rPr>
          <w:rFonts w:ascii="Times" w:hAnsi="Times" w:cs="Times"/>
          <w:sz w:val="32"/>
          <w:szCs w:val="32"/>
        </w:rPr>
        <w:t>communications .</w:t>
      </w:r>
      <w:proofErr w:type="gramEnd"/>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sz w:val="32"/>
          <w:szCs w:val="32"/>
        </w:rPr>
        <w:t>23. An inter-religious understanding between Catholics and the members of other religions would be equally useful in regard to the more recently developed media, especially the common use of satellites, data banks, and cable networks and in informatics generally, beginning with system-compatibility.</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i/>
          <w:iCs/>
          <w:sz w:val="32"/>
          <w:szCs w:val="32"/>
        </w:rPr>
        <w:t>Vatican City, October 4, 1989, Feast of Saint Francis of Assisi.</w:t>
      </w:r>
    </w:p>
    <w:p w:rsidR="00293FD4" w:rsidRPr="00293FD4" w:rsidRDefault="00293FD4" w:rsidP="00293FD4">
      <w:pPr>
        <w:widowControl w:val="0"/>
        <w:autoSpaceDE w:val="0"/>
        <w:autoSpaceDN w:val="0"/>
        <w:adjustRightInd w:val="0"/>
        <w:rPr>
          <w:rFonts w:ascii="Times" w:hAnsi="Times" w:cs="Times"/>
          <w:sz w:val="32"/>
          <w:szCs w:val="32"/>
        </w:rPr>
      </w:pPr>
      <w:r w:rsidRPr="00293FD4">
        <w:rPr>
          <w:rFonts w:ascii="Times" w:hAnsi="Times" w:cs="Times"/>
          <w:sz w:val="32"/>
          <w:szCs w:val="32"/>
        </w:rPr>
        <w:t> </w:t>
      </w:r>
    </w:p>
    <w:tbl>
      <w:tblPr>
        <w:tblW w:w="10960" w:type="dxa"/>
        <w:jc w:val="center"/>
        <w:tblBorders>
          <w:top w:val="nil"/>
          <w:left w:val="nil"/>
          <w:right w:val="nil"/>
        </w:tblBorders>
        <w:tblLayout w:type="fixed"/>
        <w:tblLook w:val="0000" w:firstRow="0" w:lastRow="0" w:firstColumn="0" w:lastColumn="0" w:noHBand="0" w:noVBand="0"/>
      </w:tblPr>
      <w:tblGrid>
        <w:gridCol w:w="3972"/>
        <w:gridCol w:w="6988"/>
      </w:tblGrid>
      <w:tr w:rsidR="00293FD4" w:rsidRPr="00293FD4" w:rsidTr="00293FD4">
        <w:tblPrEx>
          <w:tblCellMar>
            <w:top w:w="0" w:type="dxa"/>
            <w:bottom w:w="0" w:type="dxa"/>
          </w:tblCellMar>
        </w:tblPrEx>
        <w:trPr>
          <w:jc w:val="center"/>
        </w:trPr>
        <w:tc>
          <w:tcPr>
            <w:tcW w:w="3900" w:type="dxa"/>
            <w:tcMar>
              <w:top w:w="20" w:type="nil"/>
              <w:left w:w="20" w:type="nil"/>
              <w:bottom w:w="20" w:type="nil"/>
              <w:right w:w="20" w:type="nil"/>
            </w:tcMar>
            <w:vAlign w:val="center"/>
          </w:tcPr>
          <w:p w:rsidR="00293FD4" w:rsidRPr="00293FD4" w:rsidRDefault="00293FD4">
            <w:pPr>
              <w:widowControl w:val="0"/>
              <w:autoSpaceDE w:val="0"/>
              <w:autoSpaceDN w:val="0"/>
              <w:adjustRightInd w:val="0"/>
              <w:jc w:val="right"/>
              <w:rPr>
                <w:rFonts w:ascii="Times" w:hAnsi="Times" w:cs="Times"/>
                <w:i/>
                <w:iCs/>
                <w:sz w:val="32"/>
                <w:szCs w:val="32"/>
              </w:rPr>
            </w:pPr>
            <w:r w:rsidRPr="00293FD4">
              <w:rPr>
                <w:rFonts w:ascii="Times" w:hAnsi="Times" w:cs="Times"/>
                <w:b/>
                <w:bCs/>
                <w:sz w:val="32"/>
                <w:szCs w:val="32"/>
              </w:rPr>
              <w:t> JOHN P. FOLEY</w:t>
            </w:r>
            <w:r w:rsidRPr="00293FD4">
              <w:rPr>
                <w:rFonts w:ascii="Times" w:hAnsi="Times" w:cs="Times"/>
                <w:sz w:val="32"/>
                <w:szCs w:val="32"/>
              </w:rPr>
              <w:t>,  </w:t>
            </w:r>
          </w:p>
          <w:p w:rsidR="00293FD4" w:rsidRPr="00293FD4" w:rsidRDefault="00293FD4">
            <w:pPr>
              <w:widowControl w:val="0"/>
              <w:autoSpaceDE w:val="0"/>
              <w:autoSpaceDN w:val="0"/>
              <w:adjustRightInd w:val="0"/>
              <w:jc w:val="right"/>
              <w:rPr>
                <w:rFonts w:ascii="Times" w:hAnsi="Times" w:cs="Times"/>
                <w:sz w:val="32"/>
                <w:szCs w:val="32"/>
              </w:rPr>
            </w:pPr>
            <w:r w:rsidRPr="00293FD4">
              <w:rPr>
                <w:rFonts w:ascii="Times" w:hAnsi="Times" w:cs="Times"/>
                <w:i/>
                <w:iCs/>
                <w:sz w:val="32"/>
                <w:szCs w:val="32"/>
              </w:rPr>
              <w:t>President</w:t>
            </w:r>
          </w:p>
        </w:tc>
        <w:tc>
          <w:tcPr>
            <w:tcW w:w="3900" w:type="dxa"/>
            <w:tcMar>
              <w:top w:w="20" w:type="nil"/>
              <w:left w:w="20" w:type="nil"/>
              <w:bottom w:w="20" w:type="nil"/>
              <w:right w:w="20" w:type="nil"/>
            </w:tcMar>
            <w:vAlign w:val="center"/>
          </w:tcPr>
          <w:p w:rsidR="00293FD4" w:rsidRPr="00293FD4" w:rsidRDefault="00293FD4">
            <w:pPr>
              <w:widowControl w:val="0"/>
              <w:autoSpaceDE w:val="0"/>
              <w:autoSpaceDN w:val="0"/>
              <w:adjustRightInd w:val="0"/>
              <w:rPr>
                <w:rFonts w:ascii="Times" w:hAnsi="Times" w:cs="Times"/>
                <w:sz w:val="32"/>
                <w:szCs w:val="32"/>
              </w:rPr>
            </w:pPr>
          </w:p>
        </w:tc>
      </w:tr>
      <w:tr w:rsidR="00293FD4" w:rsidRPr="00293FD4" w:rsidTr="00293FD4">
        <w:tblPrEx>
          <w:tblCellMar>
            <w:top w:w="0" w:type="dxa"/>
            <w:bottom w:w="0" w:type="dxa"/>
          </w:tblCellMar>
        </w:tblPrEx>
        <w:trPr>
          <w:jc w:val="center"/>
        </w:trPr>
        <w:tc>
          <w:tcPr>
            <w:tcW w:w="3900" w:type="dxa"/>
            <w:tcMar>
              <w:top w:w="20" w:type="nil"/>
              <w:left w:w="20" w:type="nil"/>
              <w:bottom w:w="20" w:type="nil"/>
              <w:right w:w="20" w:type="nil"/>
            </w:tcMar>
            <w:vAlign w:val="center"/>
          </w:tcPr>
          <w:p w:rsidR="00293FD4" w:rsidRPr="00293FD4" w:rsidRDefault="00293FD4">
            <w:pPr>
              <w:widowControl w:val="0"/>
              <w:autoSpaceDE w:val="0"/>
              <w:autoSpaceDN w:val="0"/>
              <w:adjustRightInd w:val="0"/>
              <w:rPr>
                <w:rFonts w:ascii="Times" w:hAnsi="Times" w:cs="Times"/>
                <w:sz w:val="32"/>
                <w:szCs w:val="32"/>
              </w:rPr>
            </w:pPr>
          </w:p>
        </w:tc>
        <w:tc>
          <w:tcPr>
            <w:tcW w:w="6860" w:type="dxa"/>
            <w:tcMar>
              <w:top w:w="20" w:type="nil"/>
              <w:left w:w="20" w:type="nil"/>
              <w:bottom w:w="20" w:type="nil"/>
              <w:right w:w="20" w:type="nil"/>
            </w:tcMar>
            <w:vAlign w:val="center"/>
          </w:tcPr>
          <w:p w:rsidR="00293FD4" w:rsidRPr="00293FD4" w:rsidRDefault="00293FD4">
            <w:pPr>
              <w:widowControl w:val="0"/>
              <w:autoSpaceDE w:val="0"/>
              <w:autoSpaceDN w:val="0"/>
              <w:adjustRightInd w:val="0"/>
              <w:rPr>
                <w:rFonts w:ascii="Times" w:hAnsi="Times" w:cs="Times"/>
                <w:i/>
                <w:iCs/>
                <w:sz w:val="32"/>
                <w:szCs w:val="32"/>
              </w:rPr>
            </w:pPr>
            <w:r w:rsidRPr="00293FD4">
              <w:rPr>
                <w:rFonts w:ascii="Times" w:hAnsi="Times" w:cs="Times"/>
                <w:sz w:val="32"/>
                <w:szCs w:val="32"/>
              </w:rPr>
              <w:t>Msgr. </w:t>
            </w:r>
            <w:r w:rsidRPr="00293FD4">
              <w:rPr>
                <w:rFonts w:ascii="Times" w:hAnsi="Times" w:cs="Times"/>
                <w:b/>
                <w:bCs/>
                <w:sz w:val="32"/>
                <w:szCs w:val="32"/>
              </w:rPr>
              <w:t>PIERFRANCO PASTORE</w:t>
            </w:r>
            <w:r w:rsidRPr="00293FD4">
              <w:rPr>
                <w:rFonts w:ascii="Times" w:hAnsi="Times" w:cs="Times"/>
                <w:sz w:val="32"/>
                <w:szCs w:val="32"/>
              </w:rPr>
              <w:t>,  </w:t>
            </w:r>
          </w:p>
          <w:p w:rsidR="00293FD4" w:rsidRPr="00293FD4" w:rsidRDefault="00293FD4">
            <w:pPr>
              <w:widowControl w:val="0"/>
              <w:autoSpaceDE w:val="0"/>
              <w:autoSpaceDN w:val="0"/>
              <w:adjustRightInd w:val="0"/>
              <w:jc w:val="right"/>
              <w:rPr>
                <w:rFonts w:ascii="Times" w:hAnsi="Times" w:cs="Times"/>
                <w:sz w:val="32"/>
                <w:szCs w:val="32"/>
              </w:rPr>
            </w:pPr>
            <w:r w:rsidRPr="00293FD4">
              <w:rPr>
                <w:rFonts w:ascii="Times" w:hAnsi="Times" w:cs="Times"/>
                <w:i/>
                <w:iCs/>
                <w:sz w:val="32"/>
                <w:szCs w:val="32"/>
              </w:rPr>
              <w:t>Secretary</w:t>
            </w:r>
          </w:p>
        </w:tc>
      </w:tr>
    </w:tbl>
    <w:p w:rsidR="00293FD4" w:rsidRPr="00293FD4" w:rsidRDefault="00293FD4" w:rsidP="00293FD4">
      <w:pPr>
        <w:widowControl w:val="0"/>
        <w:autoSpaceDE w:val="0"/>
        <w:autoSpaceDN w:val="0"/>
        <w:adjustRightInd w:val="0"/>
        <w:rPr>
          <w:rFonts w:ascii="Times" w:hAnsi="Times" w:cs="Times"/>
          <w:sz w:val="32"/>
          <w:szCs w:val="32"/>
        </w:rPr>
      </w:pPr>
    </w:p>
    <w:p w:rsidR="00293FD4" w:rsidRPr="00293FD4" w:rsidRDefault="00293FD4" w:rsidP="00293FD4">
      <w:pPr>
        <w:widowControl w:val="0"/>
        <w:autoSpaceDE w:val="0"/>
        <w:autoSpaceDN w:val="0"/>
        <w:adjustRightInd w:val="0"/>
        <w:jc w:val="center"/>
        <w:rPr>
          <w:rFonts w:ascii="Times" w:hAnsi="Times" w:cs="Times"/>
          <w:sz w:val="32"/>
          <w:szCs w:val="32"/>
        </w:rPr>
      </w:pPr>
      <w:r w:rsidRPr="00293FD4">
        <w:rPr>
          <w:rFonts w:ascii="Times" w:hAnsi="Times" w:cs="Times"/>
          <w:b/>
          <w:bCs/>
          <w:sz w:val="32"/>
          <w:szCs w:val="32"/>
        </w:rPr>
        <w:t>NOTES</w:t>
      </w:r>
    </w:p>
    <w:tbl>
      <w:tblPr>
        <w:tblW w:w="0" w:type="auto"/>
        <w:jc w:val="center"/>
        <w:tblBorders>
          <w:top w:val="nil"/>
          <w:left w:val="nil"/>
          <w:right w:val="nil"/>
        </w:tblBorders>
        <w:tblLayout w:type="fixed"/>
        <w:tblLook w:val="0000" w:firstRow="0" w:lastRow="0" w:firstColumn="0" w:lastColumn="0" w:noHBand="0" w:noVBand="0"/>
      </w:tblPr>
      <w:tblGrid>
        <w:gridCol w:w="236"/>
        <w:gridCol w:w="11820"/>
      </w:tblGrid>
      <w:tr w:rsidR="00293FD4" w:rsidRPr="00293FD4" w:rsidTr="00293FD4">
        <w:tblPrEx>
          <w:tblCellMar>
            <w:top w:w="0" w:type="dxa"/>
            <w:bottom w:w="0" w:type="dxa"/>
          </w:tblCellMar>
        </w:tblPrEx>
        <w:trPr>
          <w:jc w:val="center"/>
        </w:trPr>
        <w:tc>
          <w:tcPr>
            <w:tcW w:w="160" w:type="dxa"/>
            <w:tcMar>
              <w:top w:w="20" w:type="nil"/>
              <w:left w:w="20" w:type="nil"/>
              <w:bottom w:w="20" w:type="nil"/>
              <w:right w:w="20" w:type="nil"/>
            </w:tcMar>
          </w:tcPr>
          <w:p w:rsidR="00293FD4" w:rsidRPr="00293FD4" w:rsidRDefault="00293FD4">
            <w:pPr>
              <w:widowControl w:val="0"/>
              <w:autoSpaceDE w:val="0"/>
              <w:autoSpaceDN w:val="0"/>
              <w:adjustRightInd w:val="0"/>
              <w:rPr>
                <w:rFonts w:ascii="Times" w:hAnsi="Times" w:cs="Times"/>
                <w:sz w:val="32"/>
                <w:szCs w:val="32"/>
              </w:rPr>
            </w:pPr>
            <w:r w:rsidRPr="00293FD4">
              <w:rPr>
                <w:rFonts w:ascii="Courier New" w:hAnsi="Courier New" w:cs="Courier New"/>
                <w:sz w:val="26"/>
                <w:szCs w:val="26"/>
                <w:vertAlign w:val="superscript"/>
              </w:rPr>
              <w:t>1</w:t>
            </w:r>
          </w:p>
        </w:tc>
        <w:tc>
          <w:tcPr>
            <w:tcW w:w="11820" w:type="dxa"/>
            <w:tcMar>
              <w:top w:w="20" w:type="nil"/>
              <w:left w:w="20" w:type="nil"/>
              <w:bottom w:w="20" w:type="nil"/>
              <w:right w:w="20" w:type="nil"/>
            </w:tcMar>
            <w:vAlign w:val="center"/>
          </w:tcPr>
          <w:p w:rsidR="00293FD4" w:rsidRPr="00293FD4" w:rsidRDefault="00293FD4">
            <w:pPr>
              <w:widowControl w:val="0"/>
              <w:autoSpaceDE w:val="0"/>
              <w:autoSpaceDN w:val="0"/>
              <w:adjustRightInd w:val="0"/>
              <w:rPr>
                <w:rFonts w:ascii="Times" w:hAnsi="Times" w:cs="Times"/>
                <w:sz w:val="32"/>
                <w:szCs w:val="32"/>
              </w:rPr>
            </w:pPr>
            <w:r w:rsidRPr="00293FD4">
              <w:rPr>
                <w:rFonts w:ascii="Times" w:hAnsi="Times" w:cs="Times"/>
                <w:sz w:val="32"/>
                <w:szCs w:val="32"/>
              </w:rPr>
              <w:t>-SECRETARIAT FOR PROMOTING CHRISTIAN UNITY - WORLD COUNCIL OF CHURCHES,</w:t>
            </w:r>
            <w:r w:rsidRPr="00293FD4">
              <w:rPr>
                <w:rFonts w:ascii="Times" w:hAnsi="Times" w:cs="Times"/>
                <w:i/>
                <w:iCs/>
                <w:sz w:val="32"/>
                <w:szCs w:val="32"/>
              </w:rPr>
              <w:t xml:space="preserve"> Common Witness and </w:t>
            </w:r>
            <w:proofErr w:type="spellStart"/>
            <w:r w:rsidRPr="00293FD4">
              <w:rPr>
                <w:rFonts w:ascii="Times" w:hAnsi="Times" w:cs="Times"/>
                <w:i/>
                <w:iCs/>
                <w:sz w:val="32"/>
                <w:szCs w:val="32"/>
              </w:rPr>
              <w:t>Proselytism,</w:t>
            </w:r>
            <w:r w:rsidRPr="00293FD4">
              <w:rPr>
                <w:rFonts w:ascii="Times" w:hAnsi="Times" w:cs="Times"/>
                <w:sz w:val="32"/>
                <w:szCs w:val="32"/>
              </w:rPr>
              <w:t>"Information</w:t>
            </w:r>
            <w:proofErr w:type="spellEnd"/>
            <w:r w:rsidRPr="00293FD4">
              <w:rPr>
                <w:rFonts w:ascii="Times" w:hAnsi="Times" w:cs="Times"/>
                <w:sz w:val="32"/>
                <w:szCs w:val="32"/>
              </w:rPr>
              <w:t xml:space="preserve"> Service" 14 (1971), pp. 18-23; about the interpretation of the Scripture and the will of the ecclesial authorities on the unity of witness, see also: WORLD COUNCIL OF CHURCHES / ROMAN CATHOLIC JOINT WORKING GROUP,</w:t>
            </w:r>
            <w:r w:rsidRPr="00293FD4">
              <w:rPr>
                <w:rFonts w:ascii="Times" w:hAnsi="Times" w:cs="Times"/>
                <w:i/>
                <w:iCs/>
                <w:sz w:val="32"/>
                <w:szCs w:val="32"/>
              </w:rPr>
              <w:t xml:space="preserve"> Common </w:t>
            </w:r>
            <w:proofErr w:type="spellStart"/>
            <w:r w:rsidRPr="00293FD4">
              <w:rPr>
                <w:rFonts w:ascii="Times" w:hAnsi="Times" w:cs="Times"/>
                <w:i/>
                <w:iCs/>
                <w:sz w:val="32"/>
                <w:szCs w:val="32"/>
              </w:rPr>
              <w:t>Witness</w:t>
            </w:r>
            <w:r w:rsidRPr="00293FD4">
              <w:rPr>
                <w:rFonts w:ascii="Times" w:hAnsi="Times" w:cs="Times"/>
                <w:sz w:val="32"/>
                <w:szCs w:val="32"/>
              </w:rPr>
              <w:t>,"Information</w:t>
            </w:r>
            <w:proofErr w:type="spellEnd"/>
            <w:r w:rsidRPr="00293FD4">
              <w:rPr>
                <w:rFonts w:ascii="Times" w:hAnsi="Times" w:cs="Times"/>
                <w:sz w:val="32"/>
                <w:szCs w:val="32"/>
              </w:rPr>
              <w:t xml:space="preserve"> Service" 44 (1980), pp. 142-162.</w:t>
            </w:r>
          </w:p>
        </w:tc>
      </w:tr>
      <w:tr w:rsidR="00293FD4" w:rsidRPr="00293FD4" w:rsidTr="00293FD4">
        <w:tblPrEx>
          <w:tblBorders>
            <w:top w:val="none" w:sz="0" w:space="0" w:color="auto"/>
          </w:tblBorders>
          <w:tblCellMar>
            <w:top w:w="0" w:type="dxa"/>
            <w:bottom w:w="0" w:type="dxa"/>
          </w:tblCellMar>
        </w:tblPrEx>
        <w:trPr>
          <w:jc w:val="center"/>
        </w:trPr>
        <w:tc>
          <w:tcPr>
            <w:tcW w:w="160" w:type="dxa"/>
            <w:tcMar>
              <w:top w:w="20" w:type="nil"/>
              <w:left w:w="20" w:type="nil"/>
              <w:bottom w:w="20" w:type="nil"/>
              <w:right w:w="20" w:type="nil"/>
            </w:tcMar>
          </w:tcPr>
          <w:p w:rsidR="00293FD4" w:rsidRPr="00293FD4" w:rsidRDefault="00293FD4">
            <w:pPr>
              <w:widowControl w:val="0"/>
              <w:autoSpaceDE w:val="0"/>
              <w:autoSpaceDN w:val="0"/>
              <w:adjustRightInd w:val="0"/>
              <w:rPr>
                <w:rFonts w:ascii="Times" w:hAnsi="Times" w:cs="Times"/>
                <w:sz w:val="32"/>
                <w:szCs w:val="32"/>
              </w:rPr>
            </w:pPr>
            <w:r w:rsidRPr="00293FD4">
              <w:rPr>
                <w:rFonts w:ascii="Courier New" w:hAnsi="Courier New" w:cs="Courier New"/>
                <w:sz w:val="26"/>
                <w:szCs w:val="26"/>
                <w:vertAlign w:val="superscript"/>
              </w:rPr>
              <w:t>2</w:t>
            </w:r>
          </w:p>
        </w:tc>
        <w:tc>
          <w:tcPr>
            <w:tcW w:w="11820" w:type="dxa"/>
            <w:tcMar>
              <w:top w:w="20" w:type="nil"/>
              <w:left w:w="20" w:type="nil"/>
              <w:bottom w:w="20" w:type="nil"/>
              <w:right w:w="20" w:type="nil"/>
            </w:tcMar>
            <w:vAlign w:val="center"/>
          </w:tcPr>
          <w:p w:rsidR="00293FD4" w:rsidRPr="00293FD4" w:rsidRDefault="00293FD4">
            <w:pPr>
              <w:widowControl w:val="0"/>
              <w:autoSpaceDE w:val="0"/>
              <w:autoSpaceDN w:val="0"/>
              <w:adjustRightInd w:val="0"/>
              <w:rPr>
                <w:rFonts w:ascii="Times" w:hAnsi="Times" w:cs="Times"/>
                <w:sz w:val="32"/>
                <w:szCs w:val="32"/>
              </w:rPr>
            </w:pPr>
            <w:r w:rsidRPr="00293FD4">
              <w:rPr>
                <w:rFonts w:ascii="Times" w:hAnsi="Times" w:cs="Times"/>
                <w:sz w:val="32"/>
                <w:szCs w:val="32"/>
              </w:rPr>
              <w:t>-VATICAN COUNCIL II, Conciliar decree</w:t>
            </w:r>
            <w:r w:rsidRPr="00293FD4">
              <w:rPr>
                <w:rFonts w:ascii="Times" w:hAnsi="Times" w:cs="Times"/>
                <w:i/>
                <w:iCs/>
                <w:sz w:val="32"/>
                <w:szCs w:val="32"/>
              </w:rPr>
              <w:t> </w:t>
            </w:r>
            <w:proofErr w:type="spellStart"/>
            <w:r w:rsidRPr="00293FD4">
              <w:rPr>
                <w:rFonts w:ascii="Times" w:hAnsi="Times" w:cs="Times"/>
                <w:i/>
                <w:iCs/>
                <w:sz w:val="32"/>
                <w:szCs w:val="32"/>
              </w:rPr>
              <w:t>Unitatis</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redintegratio</w:t>
            </w:r>
            <w:proofErr w:type="spellEnd"/>
            <w:r w:rsidRPr="00293FD4">
              <w:rPr>
                <w:rFonts w:ascii="Times" w:hAnsi="Times" w:cs="Times"/>
                <w:sz w:val="32"/>
                <w:szCs w:val="32"/>
              </w:rPr>
              <w:t>, "</w:t>
            </w:r>
            <w:proofErr w:type="spellStart"/>
            <w:r w:rsidRPr="00293FD4">
              <w:rPr>
                <w:rFonts w:ascii="Times" w:hAnsi="Times" w:cs="Times"/>
                <w:sz w:val="32"/>
                <w:szCs w:val="32"/>
              </w:rPr>
              <w:t>Acta</w:t>
            </w:r>
            <w:proofErr w:type="spellEnd"/>
            <w:r w:rsidRPr="00293FD4">
              <w:rPr>
                <w:rFonts w:ascii="Times" w:hAnsi="Times" w:cs="Times"/>
                <w:sz w:val="32"/>
                <w:szCs w:val="32"/>
              </w:rPr>
              <w:t xml:space="preserve"> </w:t>
            </w:r>
            <w:proofErr w:type="spellStart"/>
            <w:r w:rsidRPr="00293FD4">
              <w:rPr>
                <w:rFonts w:ascii="Times" w:hAnsi="Times" w:cs="Times"/>
                <w:sz w:val="32"/>
                <w:szCs w:val="32"/>
              </w:rPr>
              <w:t>Apostolicae</w:t>
            </w:r>
            <w:proofErr w:type="spellEnd"/>
            <w:r w:rsidRPr="00293FD4">
              <w:rPr>
                <w:rFonts w:ascii="Times" w:hAnsi="Times" w:cs="Times"/>
                <w:sz w:val="32"/>
                <w:szCs w:val="32"/>
              </w:rPr>
              <w:t xml:space="preserve"> </w:t>
            </w:r>
            <w:proofErr w:type="spellStart"/>
            <w:r w:rsidRPr="00293FD4">
              <w:rPr>
                <w:rFonts w:ascii="Times" w:hAnsi="Times" w:cs="Times"/>
                <w:sz w:val="32"/>
                <w:szCs w:val="32"/>
              </w:rPr>
              <w:t>Sedis</w:t>
            </w:r>
            <w:proofErr w:type="spellEnd"/>
            <w:r w:rsidRPr="00293FD4">
              <w:rPr>
                <w:rFonts w:ascii="Times" w:hAnsi="Times" w:cs="Times"/>
                <w:sz w:val="32"/>
                <w:szCs w:val="32"/>
              </w:rPr>
              <w:t>" 1965, esp. pp. 99-100 n. 12.</w:t>
            </w:r>
          </w:p>
        </w:tc>
      </w:tr>
      <w:tr w:rsidR="00293FD4" w:rsidRPr="00293FD4" w:rsidTr="00293FD4">
        <w:tblPrEx>
          <w:tblBorders>
            <w:top w:val="none" w:sz="0" w:space="0" w:color="auto"/>
          </w:tblBorders>
          <w:tblCellMar>
            <w:top w:w="0" w:type="dxa"/>
            <w:bottom w:w="0" w:type="dxa"/>
          </w:tblCellMar>
        </w:tblPrEx>
        <w:trPr>
          <w:jc w:val="center"/>
        </w:trPr>
        <w:tc>
          <w:tcPr>
            <w:tcW w:w="160" w:type="dxa"/>
            <w:tcMar>
              <w:top w:w="20" w:type="nil"/>
              <w:left w:w="20" w:type="nil"/>
              <w:bottom w:w="20" w:type="nil"/>
              <w:right w:w="20" w:type="nil"/>
            </w:tcMar>
          </w:tcPr>
          <w:p w:rsidR="00293FD4" w:rsidRPr="00293FD4" w:rsidRDefault="00293FD4">
            <w:pPr>
              <w:widowControl w:val="0"/>
              <w:autoSpaceDE w:val="0"/>
              <w:autoSpaceDN w:val="0"/>
              <w:adjustRightInd w:val="0"/>
              <w:rPr>
                <w:rFonts w:ascii="Times" w:hAnsi="Times" w:cs="Times"/>
                <w:sz w:val="32"/>
                <w:szCs w:val="32"/>
              </w:rPr>
            </w:pPr>
            <w:r w:rsidRPr="00293FD4">
              <w:rPr>
                <w:rFonts w:ascii="Courier New" w:hAnsi="Courier New" w:cs="Courier New"/>
                <w:sz w:val="26"/>
                <w:szCs w:val="26"/>
                <w:vertAlign w:val="superscript"/>
              </w:rPr>
              <w:t>3</w:t>
            </w:r>
          </w:p>
        </w:tc>
        <w:tc>
          <w:tcPr>
            <w:tcW w:w="11820" w:type="dxa"/>
            <w:tcMar>
              <w:top w:w="20" w:type="nil"/>
              <w:left w:w="20" w:type="nil"/>
              <w:bottom w:w="20" w:type="nil"/>
              <w:right w:w="20" w:type="nil"/>
            </w:tcMar>
            <w:vAlign w:val="center"/>
          </w:tcPr>
          <w:p w:rsidR="00293FD4" w:rsidRPr="00293FD4" w:rsidRDefault="00293FD4">
            <w:pPr>
              <w:widowControl w:val="0"/>
              <w:autoSpaceDE w:val="0"/>
              <w:autoSpaceDN w:val="0"/>
              <w:adjustRightInd w:val="0"/>
              <w:rPr>
                <w:rFonts w:ascii="Times" w:hAnsi="Times" w:cs="Times"/>
                <w:sz w:val="32"/>
                <w:szCs w:val="32"/>
              </w:rPr>
            </w:pPr>
            <w:r w:rsidRPr="00293FD4">
              <w:rPr>
                <w:rFonts w:ascii="Times" w:hAnsi="Times" w:cs="Times"/>
                <w:sz w:val="32"/>
                <w:szCs w:val="32"/>
              </w:rPr>
              <w:t>-PONTIFICAL COMMISSION FOR SOCIAL COMMUNICATIONS, Pastoral Instruction </w:t>
            </w:r>
            <w:proofErr w:type="spellStart"/>
            <w:r w:rsidRPr="00293FD4">
              <w:rPr>
                <w:rFonts w:ascii="Times" w:hAnsi="Times" w:cs="Times"/>
                <w:i/>
                <w:iCs/>
                <w:sz w:val="32"/>
                <w:szCs w:val="32"/>
              </w:rPr>
              <w:t>Communio</w:t>
            </w:r>
            <w:proofErr w:type="spellEnd"/>
            <w:r w:rsidRPr="00293FD4">
              <w:rPr>
                <w:rFonts w:ascii="Times" w:hAnsi="Times" w:cs="Times"/>
                <w:i/>
                <w:iCs/>
                <w:sz w:val="32"/>
                <w:szCs w:val="32"/>
              </w:rPr>
              <w:t xml:space="preserve"> et </w:t>
            </w:r>
            <w:proofErr w:type="spellStart"/>
            <w:r w:rsidRPr="00293FD4">
              <w:rPr>
                <w:rFonts w:ascii="Times" w:hAnsi="Times" w:cs="Times"/>
                <w:i/>
                <w:iCs/>
                <w:sz w:val="32"/>
                <w:szCs w:val="32"/>
              </w:rPr>
              <w:t>progressio</w:t>
            </w:r>
            <w:proofErr w:type="spellEnd"/>
            <w:r w:rsidRPr="00293FD4">
              <w:rPr>
                <w:rFonts w:ascii="Times" w:hAnsi="Times" w:cs="Times"/>
                <w:sz w:val="32"/>
                <w:szCs w:val="32"/>
              </w:rPr>
              <w:t>, "</w:t>
            </w:r>
            <w:proofErr w:type="spellStart"/>
            <w:r w:rsidRPr="00293FD4">
              <w:rPr>
                <w:rFonts w:ascii="Times" w:hAnsi="Times" w:cs="Times"/>
                <w:sz w:val="32"/>
                <w:szCs w:val="32"/>
              </w:rPr>
              <w:t>Acta</w:t>
            </w:r>
            <w:proofErr w:type="spellEnd"/>
            <w:r w:rsidRPr="00293FD4">
              <w:rPr>
                <w:rFonts w:ascii="Times" w:hAnsi="Times" w:cs="Times"/>
                <w:sz w:val="32"/>
                <w:szCs w:val="32"/>
              </w:rPr>
              <w:t xml:space="preserve"> </w:t>
            </w:r>
            <w:proofErr w:type="spellStart"/>
            <w:r w:rsidRPr="00293FD4">
              <w:rPr>
                <w:rFonts w:ascii="Times" w:hAnsi="Times" w:cs="Times"/>
                <w:sz w:val="32"/>
                <w:szCs w:val="32"/>
              </w:rPr>
              <w:t>Apostolicae</w:t>
            </w:r>
            <w:proofErr w:type="spellEnd"/>
            <w:r w:rsidRPr="00293FD4">
              <w:rPr>
                <w:rFonts w:ascii="Times" w:hAnsi="Times" w:cs="Times"/>
                <w:sz w:val="32"/>
                <w:szCs w:val="32"/>
              </w:rPr>
              <w:t xml:space="preserve"> </w:t>
            </w:r>
            <w:proofErr w:type="spellStart"/>
            <w:r w:rsidRPr="00293FD4">
              <w:rPr>
                <w:rFonts w:ascii="Times" w:hAnsi="Times" w:cs="Times"/>
                <w:sz w:val="32"/>
                <w:szCs w:val="32"/>
              </w:rPr>
              <w:t>Sedis</w:t>
            </w:r>
            <w:proofErr w:type="spellEnd"/>
            <w:r w:rsidRPr="00293FD4">
              <w:rPr>
                <w:rFonts w:ascii="Times" w:hAnsi="Times" w:cs="Times"/>
                <w:sz w:val="32"/>
                <w:szCs w:val="32"/>
              </w:rPr>
              <w:t>" 1971, pp. 628-630, n. 96-100; SECRETARIAT FOR PROMOTING CHRISTIAN UNITY, </w:t>
            </w:r>
            <w:proofErr w:type="spellStart"/>
            <w:r w:rsidRPr="00293FD4">
              <w:rPr>
                <w:rFonts w:ascii="Times" w:hAnsi="Times" w:cs="Times"/>
                <w:i/>
                <w:iCs/>
                <w:sz w:val="32"/>
                <w:szCs w:val="32"/>
              </w:rPr>
              <w:t>Directorium</w:t>
            </w:r>
            <w:proofErr w:type="spellEnd"/>
            <w:r w:rsidRPr="00293FD4">
              <w:rPr>
                <w:rFonts w:ascii="Times" w:hAnsi="Times" w:cs="Times"/>
                <w:i/>
                <w:iCs/>
                <w:sz w:val="32"/>
                <w:szCs w:val="32"/>
              </w:rPr>
              <w:t xml:space="preserve"> ad </w:t>
            </w:r>
            <w:proofErr w:type="spellStart"/>
            <w:r w:rsidRPr="00293FD4">
              <w:rPr>
                <w:rFonts w:ascii="Times" w:hAnsi="Times" w:cs="Times"/>
                <w:i/>
                <w:iCs/>
                <w:sz w:val="32"/>
                <w:szCs w:val="32"/>
              </w:rPr>
              <w:t>ea</w:t>
            </w:r>
            <w:proofErr w:type="spellEnd"/>
            <w:r w:rsidRPr="00293FD4">
              <w:rPr>
                <w:rFonts w:ascii="Times" w:hAnsi="Times" w:cs="Times"/>
                <w:i/>
                <w:iCs/>
                <w:sz w:val="32"/>
                <w:szCs w:val="32"/>
              </w:rPr>
              <w:t xml:space="preserve"> quae a </w:t>
            </w:r>
            <w:proofErr w:type="spellStart"/>
            <w:r w:rsidRPr="00293FD4">
              <w:rPr>
                <w:rFonts w:ascii="Times" w:hAnsi="Times" w:cs="Times"/>
                <w:i/>
                <w:iCs/>
                <w:sz w:val="32"/>
                <w:szCs w:val="32"/>
              </w:rPr>
              <w:t>Concilio</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Vaticano</w:t>
            </w:r>
            <w:proofErr w:type="spellEnd"/>
            <w:r w:rsidRPr="00293FD4">
              <w:rPr>
                <w:rFonts w:ascii="Times" w:hAnsi="Times" w:cs="Times"/>
                <w:i/>
                <w:iCs/>
                <w:sz w:val="32"/>
                <w:szCs w:val="32"/>
              </w:rPr>
              <w:t xml:space="preserve"> II de re </w:t>
            </w:r>
            <w:proofErr w:type="spellStart"/>
            <w:r w:rsidRPr="00293FD4">
              <w:rPr>
                <w:rFonts w:ascii="Times" w:hAnsi="Times" w:cs="Times"/>
                <w:i/>
                <w:iCs/>
                <w:sz w:val="32"/>
                <w:szCs w:val="32"/>
              </w:rPr>
              <w:t>oecumenica</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promulgata</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sunt</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exsequenda</w:t>
            </w:r>
            <w:proofErr w:type="spellEnd"/>
            <w:r w:rsidRPr="00293FD4">
              <w:rPr>
                <w:rFonts w:ascii="Times" w:hAnsi="Times" w:cs="Times"/>
                <w:i/>
                <w:iCs/>
                <w:sz w:val="32"/>
                <w:szCs w:val="32"/>
              </w:rPr>
              <w:t>,</w:t>
            </w:r>
            <w:r w:rsidRPr="00293FD4">
              <w:rPr>
                <w:rFonts w:ascii="Times" w:hAnsi="Times" w:cs="Times"/>
                <w:sz w:val="32"/>
                <w:szCs w:val="32"/>
              </w:rPr>
              <w:t> "</w:t>
            </w:r>
            <w:proofErr w:type="spellStart"/>
            <w:r w:rsidRPr="00293FD4">
              <w:rPr>
                <w:rFonts w:ascii="Times" w:hAnsi="Times" w:cs="Times"/>
                <w:sz w:val="32"/>
                <w:szCs w:val="32"/>
              </w:rPr>
              <w:t>Acta</w:t>
            </w:r>
            <w:proofErr w:type="spellEnd"/>
            <w:r w:rsidRPr="00293FD4">
              <w:rPr>
                <w:rFonts w:ascii="Times" w:hAnsi="Times" w:cs="Times"/>
                <w:sz w:val="32"/>
                <w:szCs w:val="32"/>
              </w:rPr>
              <w:t xml:space="preserve"> </w:t>
            </w:r>
            <w:proofErr w:type="spellStart"/>
            <w:r w:rsidRPr="00293FD4">
              <w:rPr>
                <w:rFonts w:ascii="Times" w:hAnsi="Times" w:cs="Times"/>
                <w:sz w:val="32"/>
                <w:szCs w:val="32"/>
              </w:rPr>
              <w:t>Apostolicae</w:t>
            </w:r>
            <w:proofErr w:type="spellEnd"/>
            <w:r w:rsidRPr="00293FD4">
              <w:rPr>
                <w:rFonts w:ascii="Times" w:hAnsi="Times" w:cs="Times"/>
                <w:sz w:val="32"/>
                <w:szCs w:val="32"/>
              </w:rPr>
              <w:t xml:space="preserve"> </w:t>
            </w:r>
            <w:proofErr w:type="spellStart"/>
            <w:r w:rsidRPr="00293FD4">
              <w:rPr>
                <w:rFonts w:ascii="Times" w:hAnsi="Times" w:cs="Times"/>
                <w:sz w:val="32"/>
                <w:szCs w:val="32"/>
              </w:rPr>
              <w:t>Sedis</w:t>
            </w:r>
            <w:proofErr w:type="spellEnd"/>
            <w:r w:rsidRPr="00293FD4">
              <w:rPr>
                <w:rFonts w:ascii="Times" w:hAnsi="Times" w:cs="Times"/>
                <w:sz w:val="32"/>
                <w:szCs w:val="32"/>
              </w:rPr>
              <w:t>" 1967, pp. 574-592 (an updated edition is scheduled for publication in 1989); PONTIFICAL COMMISSION FOR SOCIAL COMMUNICATIONS,</w:t>
            </w:r>
            <w:r w:rsidRPr="00293FD4">
              <w:rPr>
                <w:rFonts w:ascii="Times" w:hAnsi="Times" w:cs="Times"/>
                <w:i/>
                <w:iCs/>
                <w:sz w:val="32"/>
                <w:szCs w:val="32"/>
              </w:rPr>
              <w:t> </w:t>
            </w:r>
            <w:proofErr w:type="spellStart"/>
            <w:r w:rsidRPr="00293FD4">
              <w:rPr>
                <w:rFonts w:ascii="Times" w:hAnsi="Times" w:cs="Times"/>
                <w:i/>
                <w:iCs/>
                <w:sz w:val="32"/>
                <w:szCs w:val="32"/>
              </w:rPr>
              <w:t>Critères</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généraux</w:t>
            </w:r>
            <w:proofErr w:type="spellEnd"/>
            <w:r w:rsidRPr="00293FD4">
              <w:rPr>
                <w:rFonts w:ascii="Times" w:hAnsi="Times" w:cs="Times"/>
                <w:i/>
                <w:iCs/>
                <w:sz w:val="32"/>
                <w:szCs w:val="32"/>
              </w:rPr>
              <w:t xml:space="preserve"> pour la collaboration </w:t>
            </w:r>
            <w:proofErr w:type="spellStart"/>
            <w:r w:rsidRPr="00293FD4">
              <w:rPr>
                <w:rFonts w:ascii="Times" w:hAnsi="Times" w:cs="Times"/>
                <w:i/>
                <w:iCs/>
                <w:sz w:val="32"/>
                <w:szCs w:val="32"/>
              </w:rPr>
              <w:t>æcuménique</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dans</w:t>
            </w:r>
            <w:proofErr w:type="spellEnd"/>
            <w:r w:rsidRPr="00293FD4">
              <w:rPr>
                <w:rFonts w:ascii="Times" w:hAnsi="Times" w:cs="Times"/>
                <w:i/>
                <w:iCs/>
                <w:sz w:val="32"/>
                <w:szCs w:val="32"/>
              </w:rPr>
              <w:t xml:space="preserve"> les communications </w:t>
            </w:r>
            <w:proofErr w:type="spellStart"/>
            <w:r w:rsidRPr="00293FD4">
              <w:rPr>
                <w:rFonts w:ascii="Times" w:hAnsi="Times" w:cs="Times"/>
                <w:i/>
                <w:iCs/>
                <w:sz w:val="32"/>
                <w:szCs w:val="32"/>
              </w:rPr>
              <w:t>sociales</w:t>
            </w:r>
            <w:proofErr w:type="spellEnd"/>
            <w:r w:rsidRPr="00293FD4">
              <w:rPr>
                <w:rFonts w:ascii="Times" w:hAnsi="Times" w:cs="Times"/>
                <w:sz w:val="32"/>
                <w:szCs w:val="32"/>
              </w:rPr>
              <w:t xml:space="preserve">, "Bulletin </w:t>
            </w:r>
            <w:proofErr w:type="spellStart"/>
            <w:r w:rsidRPr="00293FD4">
              <w:rPr>
                <w:rFonts w:ascii="Times" w:hAnsi="Times" w:cs="Times"/>
                <w:sz w:val="32"/>
                <w:szCs w:val="32"/>
              </w:rPr>
              <w:t>d'information</w:t>
            </w:r>
            <w:proofErr w:type="spellEnd"/>
            <w:r w:rsidRPr="00293FD4">
              <w:rPr>
                <w:rFonts w:ascii="Times" w:hAnsi="Times" w:cs="Times"/>
                <w:sz w:val="32"/>
                <w:szCs w:val="32"/>
              </w:rPr>
              <w:t>" 80 (1971), pp. 65-66 (updated by this present document). See also: SECRETARIAT FOR PROMOTING CHRISTIAN UNITY,</w:t>
            </w:r>
            <w:r w:rsidRPr="00293FD4">
              <w:rPr>
                <w:rFonts w:ascii="Times" w:hAnsi="Times" w:cs="Times"/>
                <w:i/>
                <w:iCs/>
                <w:sz w:val="32"/>
                <w:szCs w:val="32"/>
              </w:rPr>
              <w:t> Reflections and Suggestions Concerning Ecumenical Dialogue</w:t>
            </w:r>
            <w:r w:rsidRPr="00293FD4">
              <w:rPr>
                <w:rFonts w:ascii="Times" w:hAnsi="Times" w:cs="Times"/>
                <w:sz w:val="32"/>
                <w:szCs w:val="32"/>
              </w:rPr>
              <w:t>, "Information Service" 12 (1970), pp. 5-11; Common Witness and Proselytism, "Information Service" 14 (1971), pp. 18-23;</w:t>
            </w:r>
            <w:r w:rsidRPr="00293FD4">
              <w:rPr>
                <w:rFonts w:ascii="Times" w:hAnsi="Times" w:cs="Times"/>
                <w:i/>
                <w:iCs/>
                <w:sz w:val="32"/>
                <w:szCs w:val="32"/>
              </w:rPr>
              <w:t> Ecumenical Collaboration at the Regional, National and Local Levels,</w:t>
            </w:r>
            <w:r w:rsidRPr="00293FD4">
              <w:rPr>
                <w:rFonts w:ascii="Times" w:hAnsi="Times" w:cs="Times"/>
                <w:sz w:val="32"/>
                <w:szCs w:val="32"/>
              </w:rPr>
              <w:t> "Information Service"26(1975)</w:t>
            </w:r>
            <w:proofErr w:type="gramStart"/>
            <w:r w:rsidRPr="00293FD4">
              <w:rPr>
                <w:rFonts w:ascii="Times" w:hAnsi="Times" w:cs="Times"/>
                <w:sz w:val="32"/>
                <w:szCs w:val="32"/>
              </w:rPr>
              <w:t>,pp.8</w:t>
            </w:r>
            <w:proofErr w:type="gramEnd"/>
            <w:r w:rsidRPr="00293FD4">
              <w:rPr>
                <w:rFonts w:ascii="Times" w:hAnsi="Times" w:cs="Times"/>
                <w:sz w:val="32"/>
                <w:szCs w:val="32"/>
              </w:rPr>
              <w:t>-31;</w:t>
            </w:r>
            <w:r w:rsidRPr="00293FD4">
              <w:rPr>
                <w:rFonts w:ascii="Times" w:hAnsi="Times" w:cs="Times"/>
                <w:i/>
                <w:iCs/>
                <w:sz w:val="32"/>
                <w:szCs w:val="32"/>
              </w:rPr>
              <w:t> Sects or New Religious Movements: Pastoral Challenge</w:t>
            </w:r>
            <w:r w:rsidRPr="00293FD4">
              <w:rPr>
                <w:rFonts w:ascii="Times" w:hAnsi="Times" w:cs="Times"/>
                <w:sz w:val="32"/>
                <w:szCs w:val="32"/>
              </w:rPr>
              <w:t>,"</w:t>
            </w:r>
            <w:proofErr w:type="spellStart"/>
            <w:r w:rsidRPr="00293FD4">
              <w:rPr>
                <w:rFonts w:ascii="Times" w:hAnsi="Times" w:cs="Times"/>
                <w:sz w:val="32"/>
                <w:szCs w:val="32"/>
              </w:rPr>
              <w:t>lnformation</w:t>
            </w:r>
            <w:proofErr w:type="spellEnd"/>
            <w:r w:rsidRPr="00293FD4">
              <w:rPr>
                <w:rFonts w:ascii="Times" w:hAnsi="Times" w:cs="Times"/>
                <w:sz w:val="32"/>
                <w:szCs w:val="32"/>
              </w:rPr>
              <w:t xml:space="preserve"> Service" 61 (1986), pp. 144-154.</w:t>
            </w:r>
          </w:p>
        </w:tc>
      </w:tr>
      <w:tr w:rsidR="00293FD4" w:rsidRPr="00293FD4" w:rsidTr="00293FD4">
        <w:tblPrEx>
          <w:tblBorders>
            <w:top w:val="none" w:sz="0" w:space="0" w:color="auto"/>
          </w:tblBorders>
          <w:tblCellMar>
            <w:top w:w="0" w:type="dxa"/>
            <w:bottom w:w="0" w:type="dxa"/>
          </w:tblCellMar>
        </w:tblPrEx>
        <w:trPr>
          <w:jc w:val="center"/>
        </w:trPr>
        <w:tc>
          <w:tcPr>
            <w:tcW w:w="160" w:type="dxa"/>
            <w:tcMar>
              <w:top w:w="20" w:type="nil"/>
              <w:left w:w="20" w:type="nil"/>
              <w:bottom w:w="20" w:type="nil"/>
              <w:right w:w="20" w:type="nil"/>
            </w:tcMar>
          </w:tcPr>
          <w:p w:rsidR="00293FD4" w:rsidRPr="00293FD4" w:rsidRDefault="00293FD4">
            <w:pPr>
              <w:widowControl w:val="0"/>
              <w:autoSpaceDE w:val="0"/>
              <w:autoSpaceDN w:val="0"/>
              <w:adjustRightInd w:val="0"/>
              <w:rPr>
                <w:rFonts w:ascii="Times" w:hAnsi="Times" w:cs="Times"/>
                <w:sz w:val="32"/>
                <w:szCs w:val="32"/>
              </w:rPr>
            </w:pPr>
            <w:r w:rsidRPr="00293FD4">
              <w:rPr>
                <w:rFonts w:ascii="Courier New" w:hAnsi="Courier New" w:cs="Courier New"/>
                <w:sz w:val="26"/>
                <w:szCs w:val="26"/>
                <w:vertAlign w:val="superscript"/>
              </w:rPr>
              <w:t>4</w:t>
            </w:r>
          </w:p>
        </w:tc>
        <w:tc>
          <w:tcPr>
            <w:tcW w:w="11820" w:type="dxa"/>
            <w:tcMar>
              <w:top w:w="20" w:type="nil"/>
              <w:left w:w="20" w:type="nil"/>
              <w:bottom w:w="20" w:type="nil"/>
              <w:right w:w="20" w:type="nil"/>
            </w:tcMar>
            <w:vAlign w:val="center"/>
          </w:tcPr>
          <w:p w:rsidR="00293FD4" w:rsidRPr="00293FD4" w:rsidRDefault="00293FD4">
            <w:pPr>
              <w:widowControl w:val="0"/>
              <w:autoSpaceDE w:val="0"/>
              <w:autoSpaceDN w:val="0"/>
              <w:adjustRightInd w:val="0"/>
              <w:rPr>
                <w:rFonts w:ascii="Times" w:hAnsi="Times" w:cs="Times"/>
                <w:sz w:val="32"/>
                <w:szCs w:val="32"/>
              </w:rPr>
            </w:pPr>
            <w:r w:rsidRPr="00293FD4">
              <w:rPr>
                <w:rFonts w:ascii="Times" w:hAnsi="Times" w:cs="Times"/>
                <w:sz w:val="32"/>
                <w:szCs w:val="32"/>
              </w:rPr>
              <w:t>-There already exist the formulas of the </w:t>
            </w:r>
            <w:r w:rsidRPr="00293FD4">
              <w:rPr>
                <w:rFonts w:ascii="Times" w:hAnsi="Times" w:cs="Times"/>
                <w:i/>
                <w:iCs/>
                <w:sz w:val="32"/>
                <w:szCs w:val="32"/>
              </w:rPr>
              <w:t>ecumenical jury</w:t>
            </w:r>
            <w:r w:rsidRPr="00293FD4">
              <w:rPr>
                <w:rFonts w:ascii="Times" w:hAnsi="Times" w:cs="Times"/>
                <w:sz w:val="32"/>
                <w:szCs w:val="32"/>
              </w:rPr>
              <w:t> (e.g., those of Cannes, Locarno, Montreal, Berlin...), of the ecumenical television week (sponsored by UNDA, the international Catholic organization for radio and television, and WACC, the World Association of Christian Communicators), of ecumenical publications on communications (</w:t>
            </w:r>
            <w:proofErr w:type="spellStart"/>
            <w:r w:rsidRPr="00293FD4">
              <w:rPr>
                <w:rFonts w:ascii="Times" w:hAnsi="Times" w:cs="Times"/>
                <w:sz w:val="32"/>
                <w:szCs w:val="32"/>
              </w:rPr>
              <w:t>Comunicación</w:t>
            </w:r>
            <w:proofErr w:type="spellEnd"/>
            <w:r w:rsidRPr="00293FD4">
              <w:rPr>
                <w:rFonts w:ascii="Times" w:hAnsi="Times" w:cs="Times"/>
                <w:sz w:val="32"/>
                <w:szCs w:val="32"/>
              </w:rPr>
              <w:t xml:space="preserve">), of joint meetings (Catholic Press Association of the United States and Canada-Associated Church Press, USA), of ecumenical foundations (Interfaith Media Foundation), of reciprocal consultations, of mutual financial aid, of common promotion and consultation with secular networks. It is important to discern the value of such initiatives and to see what further forms of common ecumenical projects there can be. Those common ecumenical </w:t>
            </w:r>
            <w:proofErr w:type="gramStart"/>
            <w:r w:rsidRPr="00293FD4">
              <w:rPr>
                <w:rFonts w:ascii="Times" w:hAnsi="Times" w:cs="Times"/>
                <w:sz w:val="32"/>
                <w:szCs w:val="32"/>
              </w:rPr>
              <w:t>projects which have precise and concrete themes</w:t>
            </w:r>
            <w:proofErr w:type="gramEnd"/>
            <w:r w:rsidRPr="00293FD4">
              <w:rPr>
                <w:rFonts w:ascii="Times" w:hAnsi="Times" w:cs="Times"/>
                <w:sz w:val="32"/>
                <w:szCs w:val="32"/>
              </w:rPr>
              <w:t xml:space="preserve"> will be all the more useful.</w:t>
            </w:r>
          </w:p>
        </w:tc>
      </w:tr>
      <w:tr w:rsidR="00293FD4" w:rsidRPr="00293FD4" w:rsidTr="00293FD4">
        <w:tblPrEx>
          <w:tblBorders>
            <w:top w:val="none" w:sz="0" w:space="0" w:color="auto"/>
          </w:tblBorders>
          <w:tblCellMar>
            <w:top w:w="0" w:type="dxa"/>
            <w:bottom w:w="0" w:type="dxa"/>
          </w:tblCellMar>
        </w:tblPrEx>
        <w:trPr>
          <w:jc w:val="center"/>
        </w:trPr>
        <w:tc>
          <w:tcPr>
            <w:tcW w:w="160" w:type="dxa"/>
            <w:tcMar>
              <w:top w:w="20" w:type="nil"/>
              <w:left w:w="20" w:type="nil"/>
              <w:bottom w:w="20" w:type="nil"/>
              <w:right w:w="20" w:type="nil"/>
            </w:tcMar>
          </w:tcPr>
          <w:p w:rsidR="00293FD4" w:rsidRPr="00293FD4" w:rsidRDefault="00293FD4">
            <w:pPr>
              <w:widowControl w:val="0"/>
              <w:autoSpaceDE w:val="0"/>
              <w:autoSpaceDN w:val="0"/>
              <w:adjustRightInd w:val="0"/>
              <w:rPr>
                <w:rFonts w:ascii="Times" w:hAnsi="Times" w:cs="Times"/>
                <w:sz w:val="32"/>
                <w:szCs w:val="32"/>
              </w:rPr>
            </w:pPr>
            <w:r w:rsidRPr="00293FD4">
              <w:rPr>
                <w:rFonts w:ascii="Courier New" w:hAnsi="Courier New" w:cs="Courier New"/>
                <w:sz w:val="26"/>
                <w:szCs w:val="26"/>
                <w:vertAlign w:val="superscript"/>
              </w:rPr>
              <w:t>5</w:t>
            </w:r>
          </w:p>
        </w:tc>
        <w:tc>
          <w:tcPr>
            <w:tcW w:w="11820" w:type="dxa"/>
            <w:tcMar>
              <w:top w:w="20" w:type="nil"/>
              <w:left w:w="20" w:type="nil"/>
              <w:bottom w:w="20" w:type="nil"/>
              <w:right w:w="20" w:type="nil"/>
            </w:tcMar>
            <w:vAlign w:val="center"/>
          </w:tcPr>
          <w:p w:rsidR="00293FD4" w:rsidRPr="00293FD4" w:rsidRDefault="00293FD4">
            <w:pPr>
              <w:widowControl w:val="0"/>
              <w:autoSpaceDE w:val="0"/>
              <w:autoSpaceDN w:val="0"/>
              <w:adjustRightInd w:val="0"/>
              <w:rPr>
                <w:rFonts w:ascii="Times" w:hAnsi="Times" w:cs="Times"/>
                <w:sz w:val="32"/>
                <w:szCs w:val="32"/>
              </w:rPr>
            </w:pPr>
            <w:r w:rsidRPr="00293FD4">
              <w:rPr>
                <w:rFonts w:ascii="Times" w:hAnsi="Times" w:cs="Times"/>
                <w:sz w:val="32"/>
                <w:szCs w:val="32"/>
              </w:rPr>
              <w:t>-For example: whether or not to sponsor a joint celebration of World Communications Day, taking advantage of the Week of Prayer for Christian Unity for joint initiatives in the communications media, the expression of commonly shared opinions on doctrinal and ethical questions, the establishment of an ecumenical recognition for meritorious service in the field of social communications, the preparation of joint catalogs...</w:t>
            </w:r>
          </w:p>
        </w:tc>
      </w:tr>
      <w:tr w:rsidR="00293FD4" w:rsidRPr="00293FD4" w:rsidTr="00293FD4">
        <w:tblPrEx>
          <w:tblBorders>
            <w:top w:val="none" w:sz="0" w:space="0" w:color="auto"/>
          </w:tblBorders>
          <w:tblCellMar>
            <w:top w:w="0" w:type="dxa"/>
            <w:bottom w:w="0" w:type="dxa"/>
          </w:tblCellMar>
        </w:tblPrEx>
        <w:trPr>
          <w:jc w:val="center"/>
        </w:trPr>
        <w:tc>
          <w:tcPr>
            <w:tcW w:w="160" w:type="dxa"/>
            <w:tcMar>
              <w:top w:w="20" w:type="nil"/>
              <w:left w:w="20" w:type="nil"/>
              <w:bottom w:w="20" w:type="nil"/>
              <w:right w:w="20" w:type="nil"/>
            </w:tcMar>
          </w:tcPr>
          <w:p w:rsidR="00293FD4" w:rsidRPr="00293FD4" w:rsidRDefault="00293FD4">
            <w:pPr>
              <w:widowControl w:val="0"/>
              <w:autoSpaceDE w:val="0"/>
              <w:autoSpaceDN w:val="0"/>
              <w:adjustRightInd w:val="0"/>
              <w:rPr>
                <w:rFonts w:ascii="Times" w:hAnsi="Times" w:cs="Times"/>
                <w:sz w:val="32"/>
                <w:szCs w:val="32"/>
              </w:rPr>
            </w:pPr>
            <w:r w:rsidRPr="00293FD4">
              <w:rPr>
                <w:rFonts w:ascii="Courier New" w:hAnsi="Courier New" w:cs="Courier New"/>
                <w:sz w:val="26"/>
                <w:szCs w:val="26"/>
                <w:vertAlign w:val="superscript"/>
              </w:rPr>
              <w:t>6</w:t>
            </w:r>
          </w:p>
        </w:tc>
        <w:tc>
          <w:tcPr>
            <w:tcW w:w="11820" w:type="dxa"/>
            <w:tcMar>
              <w:top w:w="20" w:type="nil"/>
              <w:left w:w="20" w:type="nil"/>
              <w:bottom w:w="20" w:type="nil"/>
              <w:right w:w="20" w:type="nil"/>
            </w:tcMar>
            <w:vAlign w:val="center"/>
          </w:tcPr>
          <w:p w:rsidR="00293FD4" w:rsidRPr="00293FD4" w:rsidRDefault="00293FD4">
            <w:pPr>
              <w:widowControl w:val="0"/>
              <w:autoSpaceDE w:val="0"/>
              <w:autoSpaceDN w:val="0"/>
              <w:adjustRightInd w:val="0"/>
              <w:rPr>
                <w:rFonts w:ascii="Times" w:hAnsi="Times" w:cs="Times"/>
                <w:sz w:val="32"/>
                <w:szCs w:val="32"/>
              </w:rPr>
            </w:pPr>
            <w:r w:rsidRPr="00293FD4">
              <w:rPr>
                <w:rFonts w:ascii="Times" w:hAnsi="Times" w:cs="Times"/>
                <w:sz w:val="32"/>
                <w:szCs w:val="32"/>
              </w:rPr>
              <w:t xml:space="preserve">-OCIC: International Catholic Organization for Cinema and Audiovisuals (General secretariat, B-1040 Brussels, 8 rue de </w:t>
            </w:r>
            <w:proofErr w:type="spellStart"/>
            <w:r w:rsidRPr="00293FD4">
              <w:rPr>
                <w:rFonts w:ascii="Times" w:hAnsi="Times" w:cs="Times"/>
                <w:sz w:val="32"/>
                <w:szCs w:val="32"/>
              </w:rPr>
              <w:t>l'Orme</w:t>
            </w:r>
            <w:proofErr w:type="spellEnd"/>
            <w:r w:rsidRPr="00293FD4">
              <w:rPr>
                <w:rFonts w:ascii="Times" w:hAnsi="Times" w:cs="Times"/>
                <w:sz w:val="32"/>
                <w:szCs w:val="32"/>
              </w:rPr>
              <w:t xml:space="preserve">); </w:t>
            </w:r>
            <w:proofErr w:type="spellStart"/>
            <w:r w:rsidRPr="00293FD4">
              <w:rPr>
                <w:rFonts w:ascii="Times" w:hAnsi="Times" w:cs="Times"/>
                <w:sz w:val="32"/>
                <w:szCs w:val="32"/>
              </w:rPr>
              <w:t>UCIP:International</w:t>
            </w:r>
            <w:proofErr w:type="spellEnd"/>
            <w:r w:rsidRPr="00293FD4">
              <w:rPr>
                <w:rFonts w:ascii="Times" w:hAnsi="Times" w:cs="Times"/>
                <w:sz w:val="32"/>
                <w:szCs w:val="32"/>
              </w:rPr>
              <w:t xml:space="preserve"> Catholic Union of the Press (General secretariat, CH-1211 Geneva 20 CIC, 37 39 rue de Vermont); UNDA: International Catholic organization for radio and television (General secretariat, B-1040 Brussels, 12 rue de </w:t>
            </w:r>
            <w:proofErr w:type="spellStart"/>
            <w:r w:rsidRPr="00293FD4">
              <w:rPr>
                <w:rFonts w:ascii="Times" w:hAnsi="Times" w:cs="Times"/>
                <w:sz w:val="32"/>
                <w:szCs w:val="32"/>
              </w:rPr>
              <w:t>l'Orme</w:t>
            </w:r>
            <w:proofErr w:type="spellEnd"/>
            <w:r w:rsidRPr="00293FD4">
              <w:rPr>
                <w:rFonts w:ascii="Times" w:hAnsi="Times" w:cs="Times"/>
                <w:sz w:val="32"/>
                <w:szCs w:val="32"/>
              </w:rPr>
              <w:t>).</w:t>
            </w:r>
          </w:p>
        </w:tc>
      </w:tr>
      <w:tr w:rsidR="00293FD4" w:rsidRPr="00293FD4" w:rsidTr="00293FD4">
        <w:tblPrEx>
          <w:tblBorders>
            <w:top w:val="none" w:sz="0" w:space="0" w:color="auto"/>
          </w:tblBorders>
          <w:tblCellMar>
            <w:top w:w="0" w:type="dxa"/>
            <w:bottom w:w="0" w:type="dxa"/>
          </w:tblCellMar>
        </w:tblPrEx>
        <w:trPr>
          <w:jc w:val="center"/>
        </w:trPr>
        <w:tc>
          <w:tcPr>
            <w:tcW w:w="160" w:type="dxa"/>
            <w:tcMar>
              <w:top w:w="20" w:type="nil"/>
              <w:left w:w="20" w:type="nil"/>
              <w:bottom w:w="20" w:type="nil"/>
              <w:right w:w="20" w:type="nil"/>
            </w:tcMar>
          </w:tcPr>
          <w:p w:rsidR="00293FD4" w:rsidRPr="00293FD4" w:rsidRDefault="00293FD4">
            <w:pPr>
              <w:widowControl w:val="0"/>
              <w:autoSpaceDE w:val="0"/>
              <w:autoSpaceDN w:val="0"/>
              <w:adjustRightInd w:val="0"/>
              <w:rPr>
                <w:rFonts w:ascii="Times" w:hAnsi="Times" w:cs="Times"/>
                <w:sz w:val="32"/>
                <w:szCs w:val="32"/>
              </w:rPr>
            </w:pPr>
            <w:r w:rsidRPr="00293FD4">
              <w:rPr>
                <w:rFonts w:ascii="Courier New" w:hAnsi="Courier New" w:cs="Courier New"/>
                <w:sz w:val="26"/>
                <w:szCs w:val="26"/>
                <w:vertAlign w:val="superscript"/>
              </w:rPr>
              <w:t>7</w:t>
            </w:r>
          </w:p>
        </w:tc>
        <w:tc>
          <w:tcPr>
            <w:tcW w:w="11820" w:type="dxa"/>
            <w:tcMar>
              <w:top w:w="20" w:type="nil"/>
              <w:left w:w="20" w:type="nil"/>
              <w:bottom w:w="20" w:type="nil"/>
              <w:right w:w="20" w:type="nil"/>
            </w:tcMar>
            <w:vAlign w:val="center"/>
          </w:tcPr>
          <w:p w:rsidR="00293FD4" w:rsidRPr="00293FD4" w:rsidRDefault="00293FD4">
            <w:pPr>
              <w:widowControl w:val="0"/>
              <w:autoSpaceDE w:val="0"/>
              <w:autoSpaceDN w:val="0"/>
              <w:adjustRightInd w:val="0"/>
              <w:rPr>
                <w:rFonts w:ascii="Times" w:hAnsi="Times" w:cs="Times"/>
                <w:sz w:val="32"/>
                <w:szCs w:val="32"/>
              </w:rPr>
            </w:pPr>
            <w:r w:rsidRPr="00293FD4">
              <w:rPr>
                <w:rFonts w:ascii="Times" w:hAnsi="Times" w:cs="Times"/>
                <w:sz w:val="32"/>
                <w:szCs w:val="32"/>
              </w:rPr>
              <w:t xml:space="preserve">-Cf. SECRETARIAT FOR PROMOTING CHRISTIAN </w:t>
            </w:r>
            <w:proofErr w:type="spellStart"/>
            <w:r w:rsidRPr="00293FD4">
              <w:rPr>
                <w:rFonts w:ascii="Times" w:hAnsi="Times" w:cs="Times"/>
                <w:sz w:val="32"/>
                <w:szCs w:val="32"/>
              </w:rPr>
              <w:t>UNITY</w:t>
            </w:r>
            <w:proofErr w:type="gramStart"/>
            <w:r w:rsidRPr="00293FD4">
              <w:rPr>
                <w:rFonts w:ascii="Times" w:hAnsi="Times" w:cs="Times"/>
                <w:sz w:val="32"/>
                <w:szCs w:val="32"/>
              </w:rPr>
              <w:t>,</w:t>
            </w:r>
            <w:r w:rsidRPr="00293FD4">
              <w:rPr>
                <w:rFonts w:ascii="Times" w:hAnsi="Times" w:cs="Times"/>
                <w:i/>
                <w:iCs/>
                <w:sz w:val="32"/>
                <w:szCs w:val="32"/>
              </w:rPr>
              <w:t>Directorium</w:t>
            </w:r>
            <w:proofErr w:type="spellEnd"/>
            <w:proofErr w:type="gramEnd"/>
            <w:r w:rsidRPr="00293FD4">
              <w:rPr>
                <w:rFonts w:ascii="Times" w:hAnsi="Times" w:cs="Times"/>
                <w:i/>
                <w:iCs/>
                <w:sz w:val="32"/>
                <w:szCs w:val="32"/>
              </w:rPr>
              <w:t xml:space="preserve"> ad </w:t>
            </w:r>
            <w:proofErr w:type="spellStart"/>
            <w:r w:rsidRPr="00293FD4">
              <w:rPr>
                <w:rFonts w:ascii="Times" w:hAnsi="Times" w:cs="Times"/>
                <w:i/>
                <w:iCs/>
                <w:sz w:val="32"/>
                <w:szCs w:val="32"/>
              </w:rPr>
              <w:t>ea</w:t>
            </w:r>
            <w:proofErr w:type="spellEnd"/>
            <w:r w:rsidRPr="00293FD4">
              <w:rPr>
                <w:rFonts w:ascii="Times" w:hAnsi="Times" w:cs="Times"/>
                <w:i/>
                <w:iCs/>
                <w:sz w:val="32"/>
                <w:szCs w:val="32"/>
              </w:rPr>
              <w:t xml:space="preserve"> quae a </w:t>
            </w:r>
            <w:proofErr w:type="spellStart"/>
            <w:r w:rsidRPr="00293FD4">
              <w:rPr>
                <w:rFonts w:ascii="Times" w:hAnsi="Times" w:cs="Times"/>
                <w:i/>
                <w:iCs/>
                <w:sz w:val="32"/>
                <w:szCs w:val="32"/>
              </w:rPr>
              <w:t>Concilio</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Vaticano</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Secundo</w:t>
            </w:r>
            <w:proofErr w:type="spellEnd"/>
            <w:r w:rsidRPr="00293FD4">
              <w:rPr>
                <w:rFonts w:ascii="Times" w:hAnsi="Times" w:cs="Times"/>
                <w:i/>
                <w:iCs/>
                <w:sz w:val="32"/>
                <w:szCs w:val="32"/>
              </w:rPr>
              <w:t xml:space="preserve"> de re </w:t>
            </w:r>
            <w:proofErr w:type="spellStart"/>
            <w:r w:rsidRPr="00293FD4">
              <w:rPr>
                <w:rFonts w:ascii="Times" w:hAnsi="Times" w:cs="Times"/>
                <w:i/>
                <w:iCs/>
                <w:sz w:val="32"/>
                <w:szCs w:val="32"/>
              </w:rPr>
              <w:t>oecumenica</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promulgata</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sunt</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exsequenda</w:t>
            </w:r>
            <w:proofErr w:type="spellEnd"/>
            <w:r w:rsidRPr="00293FD4">
              <w:rPr>
                <w:rFonts w:ascii="Times" w:hAnsi="Times" w:cs="Times"/>
                <w:i/>
                <w:iCs/>
                <w:sz w:val="32"/>
                <w:szCs w:val="32"/>
              </w:rPr>
              <w:t xml:space="preserve">. Pars </w:t>
            </w:r>
            <w:proofErr w:type="spellStart"/>
            <w:r w:rsidRPr="00293FD4">
              <w:rPr>
                <w:rFonts w:ascii="Times" w:hAnsi="Times" w:cs="Times"/>
                <w:i/>
                <w:iCs/>
                <w:sz w:val="32"/>
                <w:szCs w:val="32"/>
              </w:rPr>
              <w:t>altera</w:t>
            </w:r>
            <w:proofErr w:type="spellEnd"/>
            <w:r w:rsidRPr="00293FD4">
              <w:rPr>
                <w:rFonts w:ascii="Times" w:hAnsi="Times" w:cs="Times"/>
                <w:i/>
                <w:iCs/>
                <w:sz w:val="32"/>
                <w:szCs w:val="32"/>
              </w:rPr>
              <w:t xml:space="preserve">: De re </w:t>
            </w:r>
            <w:proofErr w:type="spellStart"/>
            <w:r w:rsidRPr="00293FD4">
              <w:rPr>
                <w:rFonts w:ascii="Times" w:hAnsi="Times" w:cs="Times"/>
                <w:i/>
                <w:iCs/>
                <w:sz w:val="32"/>
                <w:szCs w:val="32"/>
              </w:rPr>
              <w:t>oecumenica</w:t>
            </w:r>
            <w:proofErr w:type="spellEnd"/>
            <w:r w:rsidRPr="00293FD4">
              <w:rPr>
                <w:rFonts w:ascii="Times" w:hAnsi="Times" w:cs="Times"/>
                <w:i/>
                <w:iCs/>
                <w:sz w:val="32"/>
                <w:szCs w:val="32"/>
              </w:rPr>
              <w:t xml:space="preserve"> in </w:t>
            </w:r>
            <w:proofErr w:type="spellStart"/>
            <w:r w:rsidRPr="00293FD4">
              <w:rPr>
                <w:rFonts w:ascii="Times" w:hAnsi="Times" w:cs="Times"/>
                <w:i/>
                <w:iCs/>
                <w:sz w:val="32"/>
                <w:szCs w:val="32"/>
              </w:rPr>
              <w:t>institutione</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superiore</w:t>
            </w:r>
            <w:proofErr w:type="spellEnd"/>
            <w:r w:rsidRPr="00293FD4">
              <w:rPr>
                <w:rFonts w:ascii="Times" w:hAnsi="Times" w:cs="Times"/>
                <w:i/>
                <w:iCs/>
                <w:sz w:val="32"/>
                <w:szCs w:val="32"/>
              </w:rPr>
              <w:t>,</w:t>
            </w:r>
            <w:r w:rsidRPr="00293FD4">
              <w:rPr>
                <w:rFonts w:ascii="Times" w:hAnsi="Times" w:cs="Times"/>
                <w:sz w:val="32"/>
                <w:szCs w:val="32"/>
              </w:rPr>
              <w:t> "</w:t>
            </w:r>
            <w:proofErr w:type="spellStart"/>
            <w:r w:rsidRPr="00293FD4">
              <w:rPr>
                <w:rFonts w:ascii="Times" w:hAnsi="Times" w:cs="Times"/>
                <w:sz w:val="32"/>
                <w:szCs w:val="32"/>
              </w:rPr>
              <w:t>Acta</w:t>
            </w:r>
            <w:proofErr w:type="spellEnd"/>
            <w:r w:rsidRPr="00293FD4">
              <w:rPr>
                <w:rFonts w:ascii="Times" w:hAnsi="Times" w:cs="Times"/>
                <w:sz w:val="32"/>
                <w:szCs w:val="32"/>
              </w:rPr>
              <w:t xml:space="preserve"> </w:t>
            </w:r>
            <w:proofErr w:type="spellStart"/>
            <w:r w:rsidRPr="00293FD4">
              <w:rPr>
                <w:rFonts w:ascii="Times" w:hAnsi="Times" w:cs="Times"/>
                <w:sz w:val="32"/>
                <w:szCs w:val="32"/>
              </w:rPr>
              <w:t>Apostolicae</w:t>
            </w:r>
            <w:proofErr w:type="spellEnd"/>
            <w:r w:rsidRPr="00293FD4">
              <w:rPr>
                <w:rFonts w:ascii="Times" w:hAnsi="Times" w:cs="Times"/>
                <w:sz w:val="32"/>
                <w:szCs w:val="32"/>
              </w:rPr>
              <w:t xml:space="preserve"> </w:t>
            </w:r>
            <w:proofErr w:type="spellStart"/>
            <w:r w:rsidRPr="00293FD4">
              <w:rPr>
                <w:rFonts w:ascii="Times" w:hAnsi="Times" w:cs="Times"/>
                <w:sz w:val="32"/>
                <w:szCs w:val="32"/>
              </w:rPr>
              <w:t>Sedis</w:t>
            </w:r>
            <w:proofErr w:type="spellEnd"/>
            <w:r w:rsidRPr="00293FD4">
              <w:rPr>
                <w:rFonts w:ascii="Times" w:hAnsi="Times" w:cs="Times"/>
                <w:sz w:val="32"/>
                <w:szCs w:val="32"/>
              </w:rPr>
              <w:t>" 1970, pp. 705-724</w:t>
            </w:r>
            <w:proofErr w:type="gramStart"/>
            <w:r w:rsidRPr="00293FD4">
              <w:rPr>
                <w:rFonts w:ascii="Times" w:hAnsi="Times" w:cs="Times"/>
                <w:sz w:val="32"/>
                <w:szCs w:val="32"/>
              </w:rPr>
              <w:t>;</w:t>
            </w:r>
            <w:proofErr w:type="gramEnd"/>
            <w:r w:rsidRPr="00293FD4">
              <w:rPr>
                <w:rFonts w:ascii="Times" w:hAnsi="Times" w:cs="Times"/>
                <w:sz w:val="32"/>
                <w:szCs w:val="32"/>
              </w:rPr>
              <w:t xml:space="preserve"> CONGREGATION FOR CATHOLIC EDUCATION,</w:t>
            </w:r>
            <w:r w:rsidRPr="00293FD4">
              <w:rPr>
                <w:rFonts w:ascii="Times" w:hAnsi="Times" w:cs="Times"/>
                <w:i/>
                <w:iCs/>
                <w:sz w:val="32"/>
                <w:szCs w:val="32"/>
              </w:rPr>
              <w:t> </w:t>
            </w:r>
            <w:proofErr w:type="spellStart"/>
            <w:r w:rsidRPr="00293FD4">
              <w:rPr>
                <w:rFonts w:ascii="Times" w:hAnsi="Times" w:cs="Times"/>
                <w:i/>
                <w:iCs/>
                <w:sz w:val="32"/>
                <w:szCs w:val="32"/>
              </w:rPr>
              <w:t>Ordinationes</w:t>
            </w:r>
            <w:proofErr w:type="spellEnd"/>
            <w:r w:rsidRPr="00293FD4">
              <w:rPr>
                <w:rFonts w:ascii="Times" w:hAnsi="Times" w:cs="Times"/>
                <w:i/>
                <w:iCs/>
                <w:sz w:val="32"/>
                <w:szCs w:val="32"/>
              </w:rPr>
              <w:t xml:space="preserve"> ad </w:t>
            </w:r>
            <w:proofErr w:type="spellStart"/>
            <w:r w:rsidRPr="00293FD4">
              <w:rPr>
                <w:rFonts w:ascii="Times" w:hAnsi="Times" w:cs="Times"/>
                <w:i/>
                <w:iCs/>
                <w:sz w:val="32"/>
                <w:szCs w:val="32"/>
              </w:rPr>
              <w:t>constitutionem</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apostolicam</w:t>
            </w:r>
            <w:proofErr w:type="spellEnd"/>
            <w:r w:rsidRPr="00293FD4">
              <w:rPr>
                <w:rFonts w:ascii="Times" w:hAnsi="Times" w:cs="Times"/>
                <w:i/>
                <w:iCs/>
                <w:sz w:val="32"/>
                <w:szCs w:val="32"/>
              </w:rPr>
              <w:t xml:space="preserve"> "</w:t>
            </w:r>
            <w:proofErr w:type="spellStart"/>
            <w:r w:rsidRPr="00293FD4">
              <w:rPr>
                <w:rFonts w:ascii="Times" w:hAnsi="Times" w:cs="Times"/>
                <w:i/>
                <w:iCs/>
                <w:sz w:val="32"/>
                <w:szCs w:val="32"/>
              </w:rPr>
              <w:t>Sapientia</w:t>
            </w:r>
            <w:proofErr w:type="spellEnd"/>
            <w:r w:rsidRPr="00293FD4">
              <w:rPr>
                <w:rFonts w:ascii="Times" w:hAnsi="Times" w:cs="Times"/>
                <w:i/>
                <w:iCs/>
                <w:sz w:val="32"/>
                <w:szCs w:val="32"/>
              </w:rPr>
              <w:t xml:space="preserve"> Christiana" rite </w:t>
            </w:r>
            <w:proofErr w:type="spellStart"/>
            <w:r w:rsidRPr="00293FD4">
              <w:rPr>
                <w:rFonts w:ascii="Times" w:hAnsi="Times" w:cs="Times"/>
                <w:i/>
                <w:iCs/>
                <w:sz w:val="32"/>
                <w:szCs w:val="32"/>
              </w:rPr>
              <w:t>exsequendam</w:t>
            </w:r>
            <w:proofErr w:type="spellEnd"/>
            <w:r w:rsidRPr="00293FD4">
              <w:rPr>
                <w:rFonts w:ascii="Times" w:hAnsi="Times" w:cs="Times"/>
                <w:sz w:val="32"/>
                <w:szCs w:val="32"/>
              </w:rPr>
              <w:t>, "</w:t>
            </w:r>
            <w:proofErr w:type="spellStart"/>
            <w:r w:rsidRPr="00293FD4">
              <w:rPr>
                <w:rFonts w:ascii="Times" w:hAnsi="Times" w:cs="Times"/>
                <w:sz w:val="32"/>
                <w:szCs w:val="32"/>
              </w:rPr>
              <w:t>Acta</w:t>
            </w:r>
            <w:proofErr w:type="spellEnd"/>
            <w:r w:rsidRPr="00293FD4">
              <w:rPr>
                <w:rFonts w:ascii="Times" w:hAnsi="Times" w:cs="Times"/>
                <w:sz w:val="32"/>
                <w:szCs w:val="32"/>
              </w:rPr>
              <w:t xml:space="preserve"> </w:t>
            </w:r>
            <w:proofErr w:type="spellStart"/>
            <w:r w:rsidRPr="00293FD4">
              <w:rPr>
                <w:rFonts w:ascii="Times" w:hAnsi="Times" w:cs="Times"/>
                <w:sz w:val="32"/>
                <w:szCs w:val="32"/>
              </w:rPr>
              <w:t>Apostolicae</w:t>
            </w:r>
            <w:proofErr w:type="spellEnd"/>
            <w:r w:rsidRPr="00293FD4">
              <w:rPr>
                <w:rFonts w:ascii="Times" w:hAnsi="Times" w:cs="Times"/>
                <w:sz w:val="32"/>
                <w:szCs w:val="32"/>
              </w:rPr>
              <w:t xml:space="preserve"> </w:t>
            </w:r>
            <w:proofErr w:type="spellStart"/>
            <w:r w:rsidRPr="00293FD4">
              <w:rPr>
                <w:rFonts w:ascii="Times" w:hAnsi="Times" w:cs="Times"/>
                <w:sz w:val="32"/>
                <w:szCs w:val="32"/>
              </w:rPr>
              <w:t>Sedis</w:t>
            </w:r>
            <w:proofErr w:type="spellEnd"/>
            <w:r w:rsidRPr="00293FD4">
              <w:rPr>
                <w:rFonts w:ascii="Times" w:hAnsi="Times" w:cs="Times"/>
                <w:sz w:val="32"/>
                <w:szCs w:val="32"/>
              </w:rPr>
              <w:t>" 1979, pp. 500-521 (p. 513, art. 51, Indications on the Teaching of Ecumenism among Theological Matters).</w:t>
            </w:r>
          </w:p>
        </w:tc>
      </w:tr>
      <w:tr w:rsidR="00293FD4" w:rsidRPr="00293FD4" w:rsidTr="00293FD4">
        <w:tblPrEx>
          <w:tblCellMar>
            <w:top w:w="0" w:type="dxa"/>
            <w:bottom w:w="0" w:type="dxa"/>
          </w:tblCellMar>
        </w:tblPrEx>
        <w:trPr>
          <w:jc w:val="center"/>
        </w:trPr>
        <w:tc>
          <w:tcPr>
            <w:tcW w:w="160" w:type="dxa"/>
            <w:tcMar>
              <w:top w:w="20" w:type="nil"/>
              <w:left w:w="20" w:type="nil"/>
              <w:bottom w:w="20" w:type="nil"/>
              <w:right w:w="20" w:type="nil"/>
            </w:tcMar>
          </w:tcPr>
          <w:p w:rsidR="00293FD4" w:rsidRPr="00293FD4" w:rsidRDefault="00293FD4">
            <w:pPr>
              <w:widowControl w:val="0"/>
              <w:autoSpaceDE w:val="0"/>
              <w:autoSpaceDN w:val="0"/>
              <w:adjustRightInd w:val="0"/>
              <w:rPr>
                <w:rFonts w:ascii="Times" w:hAnsi="Times" w:cs="Times"/>
                <w:sz w:val="32"/>
                <w:szCs w:val="32"/>
              </w:rPr>
            </w:pPr>
            <w:r w:rsidRPr="00293FD4">
              <w:rPr>
                <w:rFonts w:ascii="Courier New" w:hAnsi="Courier New" w:cs="Courier New"/>
                <w:sz w:val="26"/>
                <w:szCs w:val="26"/>
                <w:vertAlign w:val="superscript"/>
              </w:rPr>
              <w:t>8</w:t>
            </w:r>
          </w:p>
        </w:tc>
        <w:tc>
          <w:tcPr>
            <w:tcW w:w="11820" w:type="dxa"/>
            <w:tcMar>
              <w:top w:w="20" w:type="nil"/>
              <w:left w:w="20" w:type="nil"/>
              <w:bottom w:w="20" w:type="nil"/>
              <w:right w:w="20" w:type="nil"/>
            </w:tcMar>
            <w:vAlign w:val="center"/>
          </w:tcPr>
          <w:p w:rsidR="00293FD4" w:rsidRPr="00293FD4" w:rsidRDefault="00293FD4">
            <w:pPr>
              <w:widowControl w:val="0"/>
              <w:autoSpaceDE w:val="0"/>
              <w:autoSpaceDN w:val="0"/>
              <w:adjustRightInd w:val="0"/>
              <w:rPr>
                <w:rFonts w:ascii="Times" w:hAnsi="Times" w:cs="Times"/>
                <w:sz w:val="32"/>
                <w:szCs w:val="32"/>
              </w:rPr>
            </w:pPr>
            <w:r w:rsidRPr="00293FD4">
              <w:rPr>
                <w:rFonts w:ascii="Times" w:hAnsi="Times" w:cs="Times"/>
                <w:sz w:val="32"/>
                <w:szCs w:val="32"/>
              </w:rPr>
              <w:t>-VATICAN COUNCIL II, Conciliar Declaration</w:t>
            </w:r>
            <w:r w:rsidRPr="00293FD4">
              <w:rPr>
                <w:rFonts w:ascii="Times" w:hAnsi="Times" w:cs="Times"/>
                <w:i/>
                <w:iCs/>
                <w:sz w:val="32"/>
                <w:szCs w:val="32"/>
              </w:rPr>
              <w:t xml:space="preserve"> Nostra </w:t>
            </w:r>
            <w:proofErr w:type="spellStart"/>
            <w:r w:rsidRPr="00293FD4">
              <w:rPr>
                <w:rFonts w:ascii="Times" w:hAnsi="Times" w:cs="Times"/>
                <w:i/>
                <w:iCs/>
                <w:sz w:val="32"/>
                <w:szCs w:val="32"/>
              </w:rPr>
              <w:t>Aetate</w:t>
            </w:r>
            <w:proofErr w:type="spellEnd"/>
            <w:r w:rsidRPr="00293FD4">
              <w:rPr>
                <w:rFonts w:ascii="Times" w:hAnsi="Times" w:cs="Times"/>
                <w:sz w:val="32"/>
                <w:szCs w:val="32"/>
              </w:rPr>
              <w:t>, "</w:t>
            </w:r>
            <w:proofErr w:type="spellStart"/>
            <w:r w:rsidRPr="00293FD4">
              <w:rPr>
                <w:rFonts w:ascii="Times" w:hAnsi="Times" w:cs="Times"/>
                <w:sz w:val="32"/>
                <w:szCs w:val="32"/>
              </w:rPr>
              <w:t>Acta</w:t>
            </w:r>
            <w:proofErr w:type="spellEnd"/>
            <w:r w:rsidRPr="00293FD4">
              <w:rPr>
                <w:rFonts w:ascii="Times" w:hAnsi="Times" w:cs="Times"/>
                <w:sz w:val="32"/>
                <w:szCs w:val="32"/>
              </w:rPr>
              <w:t xml:space="preserve"> </w:t>
            </w:r>
            <w:proofErr w:type="spellStart"/>
            <w:r w:rsidRPr="00293FD4">
              <w:rPr>
                <w:rFonts w:ascii="Times" w:hAnsi="Times" w:cs="Times"/>
                <w:sz w:val="32"/>
                <w:szCs w:val="32"/>
              </w:rPr>
              <w:t>Apostolicae</w:t>
            </w:r>
            <w:proofErr w:type="spellEnd"/>
            <w:r w:rsidRPr="00293FD4">
              <w:rPr>
                <w:rFonts w:ascii="Times" w:hAnsi="Times" w:cs="Times"/>
                <w:sz w:val="32"/>
                <w:szCs w:val="32"/>
              </w:rPr>
              <w:t xml:space="preserve"> </w:t>
            </w:r>
            <w:proofErr w:type="spellStart"/>
            <w:r w:rsidRPr="00293FD4">
              <w:rPr>
                <w:rFonts w:ascii="Times" w:hAnsi="Times" w:cs="Times"/>
                <w:sz w:val="32"/>
                <w:szCs w:val="32"/>
              </w:rPr>
              <w:t>Sedis</w:t>
            </w:r>
            <w:proofErr w:type="spellEnd"/>
            <w:r w:rsidRPr="00293FD4">
              <w:rPr>
                <w:rFonts w:ascii="Times" w:hAnsi="Times" w:cs="Times"/>
                <w:sz w:val="32"/>
                <w:szCs w:val="32"/>
              </w:rPr>
              <w:t>" 1966, pp. 740-744; SECRETARIAT FOR NON-CHRISTIANS,</w:t>
            </w:r>
            <w:r w:rsidRPr="00293FD4">
              <w:rPr>
                <w:rFonts w:ascii="Times" w:hAnsi="Times" w:cs="Times"/>
                <w:i/>
                <w:iCs/>
                <w:sz w:val="32"/>
                <w:szCs w:val="32"/>
              </w:rPr>
              <w:t> Towards the Meeting of Religions, Suggestions for Dialogue,</w:t>
            </w:r>
            <w:r w:rsidRPr="00293FD4">
              <w:rPr>
                <w:rFonts w:ascii="Times" w:hAnsi="Times" w:cs="Times"/>
                <w:sz w:val="32"/>
                <w:szCs w:val="32"/>
              </w:rPr>
              <w:t> "Bulletin" (supplement n. 3) 1967, pp. 1-51; IDEM,</w:t>
            </w:r>
            <w:r w:rsidRPr="00293FD4">
              <w:rPr>
                <w:rFonts w:ascii="Times" w:hAnsi="Times" w:cs="Times"/>
                <w:i/>
                <w:iCs/>
                <w:sz w:val="32"/>
                <w:szCs w:val="32"/>
              </w:rPr>
              <w:t xml:space="preserve"> The Attitude of the Church </w:t>
            </w:r>
            <w:proofErr w:type="spellStart"/>
            <w:r w:rsidRPr="00293FD4">
              <w:rPr>
                <w:rFonts w:ascii="Times" w:hAnsi="Times" w:cs="Times"/>
                <w:i/>
                <w:iCs/>
                <w:sz w:val="32"/>
                <w:szCs w:val="32"/>
              </w:rPr>
              <w:t>torwards</w:t>
            </w:r>
            <w:proofErr w:type="spellEnd"/>
            <w:r w:rsidRPr="00293FD4">
              <w:rPr>
                <w:rFonts w:ascii="Times" w:hAnsi="Times" w:cs="Times"/>
                <w:i/>
                <w:iCs/>
                <w:sz w:val="32"/>
                <w:szCs w:val="32"/>
              </w:rPr>
              <w:t xml:space="preserve"> the Followers of Other Religions</w:t>
            </w:r>
            <w:r w:rsidRPr="00293FD4">
              <w:rPr>
                <w:rFonts w:ascii="Times" w:hAnsi="Times" w:cs="Times"/>
                <w:sz w:val="32"/>
                <w:szCs w:val="32"/>
              </w:rPr>
              <w:t>, Bulletin 1984, pp. 126-141; COMMISSION FOR RELIGIOUS RELATIONS WITH JUDAISM,</w:t>
            </w:r>
            <w:r w:rsidRPr="00293FD4">
              <w:rPr>
                <w:rFonts w:ascii="Times" w:hAnsi="Times" w:cs="Times"/>
                <w:i/>
                <w:iCs/>
                <w:sz w:val="32"/>
                <w:szCs w:val="32"/>
              </w:rPr>
              <w:t xml:space="preserve"> Guidelines and Suggestions for Implementing the Conciliar Declaration "Nostra </w:t>
            </w:r>
            <w:proofErr w:type="spellStart"/>
            <w:r w:rsidRPr="00293FD4">
              <w:rPr>
                <w:rFonts w:ascii="Times" w:hAnsi="Times" w:cs="Times"/>
                <w:i/>
                <w:iCs/>
                <w:sz w:val="32"/>
                <w:szCs w:val="32"/>
              </w:rPr>
              <w:t>Aetate</w:t>
            </w:r>
            <w:proofErr w:type="spellEnd"/>
            <w:r w:rsidRPr="00293FD4">
              <w:rPr>
                <w:rFonts w:ascii="Times" w:hAnsi="Times" w:cs="Times"/>
                <w:i/>
                <w:iCs/>
                <w:sz w:val="32"/>
                <w:szCs w:val="32"/>
              </w:rPr>
              <w:t>"</w:t>
            </w:r>
            <w:r w:rsidRPr="00293FD4">
              <w:rPr>
                <w:rFonts w:ascii="Times" w:hAnsi="Times" w:cs="Times"/>
                <w:sz w:val="32"/>
                <w:szCs w:val="32"/>
              </w:rPr>
              <w:t> (n. 4), "Information Service" 26 (1975), pp. 1-7.</w:t>
            </w:r>
          </w:p>
        </w:tc>
      </w:tr>
    </w:tbl>
    <w:p w:rsidR="00952746" w:rsidRPr="00293FD4" w:rsidRDefault="00952746" w:rsidP="00293FD4"/>
    <w:sectPr w:rsidR="00952746" w:rsidRPr="00293FD4" w:rsidSect="00293F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Type w:val="letter"/>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D4"/>
    <w:rsid w:val="00293FD4"/>
    <w:rsid w:val="004A72C0"/>
    <w:rsid w:val="00952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2C3D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3F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3F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FD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93FD4"/>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293FD4"/>
    <w:pPr>
      <w:ind w:left="360" w:hanging="360"/>
      <w:contextualSpacing/>
    </w:pPr>
  </w:style>
  <w:style w:type="paragraph" w:styleId="ListContinue">
    <w:name w:val="List Continue"/>
    <w:basedOn w:val="Normal"/>
    <w:uiPriority w:val="99"/>
    <w:unhideWhenUsed/>
    <w:rsid w:val="00293FD4"/>
    <w:pPr>
      <w:spacing w:after="120"/>
      <w:ind w:left="360"/>
      <w:contextualSpacing/>
    </w:pPr>
  </w:style>
  <w:style w:type="paragraph" w:styleId="BodyText">
    <w:name w:val="Body Text"/>
    <w:basedOn w:val="Normal"/>
    <w:link w:val="BodyTextChar"/>
    <w:uiPriority w:val="99"/>
    <w:unhideWhenUsed/>
    <w:rsid w:val="00293FD4"/>
    <w:pPr>
      <w:spacing w:after="120"/>
    </w:pPr>
  </w:style>
  <w:style w:type="character" w:customStyle="1" w:styleId="BodyTextChar">
    <w:name w:val="Body Text Char"/>
    <w:basedOn w:val="DefaultParagraphFont"/>
    <w:link w:val="BodyText"/>
    <w:uiPriority w:val="99"/>
    <w:rsid w:val="00293F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3F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3F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FD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93FD4"/>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293FD4"/>
    <w:pPr>
      <w:ind w:left="360" w:hanging="360"/>
      <w:contextualSpacing/>
    </w:pPr>
  </w:style>
  <w:style w:type="paragraph" w:styleId="ListContinue">
    <w:name w:val="List Continue"/>
    <w:basedOn w:val="Normal"/>
    <w:uiPriority w:val="99"/>
    <w:unhideWhenUsed/>
    <w:rsid w:val="00293FD4"/>
    <w:pPr>
      <w:spacing w:after="120"/>
      <w:ind w:left="360"/>
      <w:contextualSpacing/>
    </w:pPr>
  </w:style>
  <w:style w:type="paragraph" w:styleId="BodyText">
    <w:name w:val="Body Text"/>
    <w:basedOn w:val="Normal"/>
    <w:link w:val="BodyTextChar"/>
    <w:uiPriority w:val="99"/>
    <w:unhideWhenUsed/>
    <w:rsid w:val="00293FD4"/>
    <w:pPr>
      <w:spacing w:after="120"/>
    </w:pPr>
  </w:style>
  <w:style w:type="character" w:customStyle="1" w:styleId="BodyTextChar">
    <w:name w:val="Body Text Char"/>
    <w:basedOn w:val="DefaultParagraphFont"/>
    <w:link w:val="BodyText"/>
    <w:uiPriority w:val="99"/>
    <w:rsid w:val="00293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atican.va/roman_curia/pontifical_councils/pccs/documents/rc_pc_pccs_doc_04101989_criteria_en.html#Nota%207" TargetMode="External"/><Relationship Id="rId12" Type="http://schemas.openxmlformats.org/officeDocument/2006/relationships/hyperlink" Target="http://www.vatican.va/roman_curia/pontifical_councils/pccs/documents/rc_pc_pccs_doc_04101989_criteria_en.html#Nota%208" TargetMode="External"/><Relationship Id="rId13" Type="http://schemas.openxmlformats.org/officeDocument/2006/relationships/hyperlink" Target="http://www.vatican.va/roman_curia/pontifical_councils/pccs/documents/rc_pc_pccs_doc_04101989_criteria_en.html#Nota%206"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atican.va/roman_curia/pontifical_councils/pccs/documents/rc_pc_pccs_doc_04101989_criteria_en.html#Nota%201" TargetMode="External"/><Relationship Id="rId6" Type="http://schemas.openxmlformats.org/officeDocument/2006/relationships/hyperlink" Target="http://www.vatican.va/roman_curia/pontifical_councils/pccs/documents/rc_pc_pccs_doc_04101989_criteria_en.html#Nota%202" TargetMode="External"/><Relationship Id="rId7" Type="http://schemas.openxmlformats.org/officeDocument/2006/relationships/hyperlink" Target="http://www.vatican.va/roman_curia/pontifical_councils/pccs/documents/rc_pc_pccs_doc_04101989_criteria_en.html#Nota%203" TargetMode="External"/><Relationship Id="rId8" Type="http://schemas.openxmlformats.org/officeDocument/2006/relationships/hyperlink" Target="http://www.vatican.va/roman_curia/pontifical_councils/pccs/documents/rc_pc_pccs_doc_04101989_criteria_en.html#Nota%204" TargetMode="External"/><Relationship Id="rId9" Type="http://schemas.openxmlformats.org/officeDocument/2006/relationships/hyperlink" Target="http://www.vatican.va/roman_curia/pontifical_councils/pccs/documents/rc_pc_pccs_doc_04101989_criteria_en.html#Nota%205" TargetMode="External"/><Relationship Id="rId10" Type="http://schemas.openxmlformats.org/officeDocument/2006/relationships/hyperlink" Target="http://www.vatican.va/roman_curia/pontifical_councils/pccs/documents/rc_pc_pccs_doc_04101989_criteria_en.html#Nota%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2760</Words>
  <Characters>15736</Characters>
  <Application>Microsoft Macintosh Word</Application>
  <DocSecurity>0</DocSecurity>
  <Lines>131</Lines>
  <Paragraphs>36</Paragraphs>
  <ScaleCrop>false</ScaleCrop>
  <Company/>
  <LinksUpToDate>false</LinksUpToDate>
  <CharactersWithSpaces>18460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O'Donnell</dc:creator>
  <cp:keywords/>
  <dc:description/>
  <cp:lastModifiedBy>Joseph O'Donnell</cp:lastModifiedBy>
  <cp:revision>1</cp:revision>
  <dcterms:created xsi:type="dcterms:W3CDTF">2016-08-26T17:41:00Z</dcterms:created>
  <dcterms:modified xsi:type="dcterms:W3CDTF">2016-08-26T17:45:00Z</dcterms:modified>
</cp:coreProperties>
</file>